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5BC5" w14:textId="52A68B04" w:rsidR="00CC3070" w:rsidRPr="00B8058D" w:rsidRDefault="0069744F">
      <w:r w:rsidRPr="00B8058D">
        <w:t xml:space="preserve">Nr sprawy </w:t>
      </w:r>
      <w:bookmarkStart w:id="0" w:name="_Hlk45897137"/>
      <w:proofErr w:type="spellStart"/>
      <w:r w:rsidR="00701705" w:rsidRPr="00701705">
        <w:rPr>
          <w:b/>
          <w:bCs/>
        </w:rPr>
        <w:t>SCWiS</w:t>
      </w:r>
      <w:proofErr w:type="spellEnd"/>
      <w:r w:rsidR="00701705" w:rsidRPr="00701705">
        <w:rPr>
          <w:b/>
          <w:bCs/>
        </w:rPr>
        <w:t>/4/2020</w:t>
      </w:r>
      <w:bookmarkEnd w:id="0"/>
    </w:p>
    <w:tbl>
      <w:tblPr>
        <w:tblW w:w="13263" w:type="dxa"/>
        <w:tblLook w:val="04A0" w:firstRow="1" w:lastRow="0" w:firstColumn="1" w:lastColumn="0" w:noHBand="0" w:noVBand="1"/>
      </w:tblPr>
      <w:tblGrid>
        <w:gridCol w:w="5778"/>
        <w:gridCol w:w="3686"/>
        <w:gridCol w:w="113"/>
        <w:gridCol w:w="3686"/>
      </w:tblGrid>
      <w:tr w:rsidR="008A36DB" w:rsidRPr="00B8058D" w14:paraId="4133BB4C" w14:textId="77777777" w:rsidTr="00BF12B9">
        <w:trPr>
          <w:gridAfter w:val="1"/>
          <w:wAfter w:w="3686" w:type="dxa"/>
          <w:trHeight w:val="726"/>
        </w:trPr>
        <w:tc>
          <w:tcPr>
            <w:tcW w:w="9577" w:type="dxa"/>
            <w:gridSpan w:val="3"/>
            <w:vAlign w:val="center"/>
          </w:tcPr>
          <w:p w14:paraId="04CCD5D3" w14:textId="77777777" w:rsidR="008A36DB" w:rsidRPr="00B8058D" w:rsidRDefault="008A36DB" w:rsidP="004C6F95">
            <w:pPr>
              <w:pStyle w:val="Tekstpodstawowy"/>
              <w:spacing w:after="40"/>
              <w:jc w:val="center"/>
              <w:rPr>
                <w:rFonts w:ascii="Times New Roman" w:hAnsi="Times New Roman"/>
                <w:b w:val="0"/>
                <w:sz w:val="24"/>
                <w:szCs w:val="24"/>
              </w:rPr>
            </w:pPr>
            <w:r w:rsidRPr="00B8058D">
              <w:rPr>
                <w:rFonts w:ascii="Times New Roman" w:hAnsi="Times New Roman"/>
                <w:b w:val="0"/>
                <w:sz w:val="24"/>
                <w:szCs w:val="24"/>
              </w:rPr>
              <w:t>SPECYFIKACJA ISTOTNYCH WARUNKÓW ZAMÓWIENIA</w:t>
            </w:r>
          </w:p>
        </w:tc>
      </w:tr>
      <w:tr w:rsidR="008A36DB" w:rsidRPr="00B8058D" w14:paraId="7145A4DD" w14:textId="77777777" w:rsidTr="00BF12B9">
        <w:trPr>
          <w:gridAfter w:val="1"/>
          <w:wAfter w:w="3686" w:type="dxa"/>
        </w:trPr>
        <w:tc>
          <w:tcPr>
            <w:tcW w:w="9577" w:type="dxa"/>
            <w:gridSpan w:val="3"/>
          </w:tcPr>
          <w:p w14:paraId="78A51C8F" w14:textId="77777777" w:rsidR="008A36DB" w:rsidRPr="00B8058D" w:rsidRDefault="008A36DB" w:rsidP="004C6F95">
            <w:pPr>
              <w:spacing w:after="40"/>
              <w:jc w:val="center"/>
            </w:pPr>
            <w:r w:rsidRPr="00B8058D">
              <w:t>w postępowaniu o udzielenie zamówienia publicznego</w:t>
            </w:r>
          </w:p>
        </w:tc>
      </w:tr>
      <w:tr w:rsidR="008A36DB" w:rsidRPr="00B8058D" w14:paraId="07BD46AE" w14:textId="77777777" w:rsidTr="00BF12B9">
        <w:trPr>
          <w:gridAfter w:val="1"/>
          <w:wAfter w:w="3686" w:type="dxa"/>
        </w:trPr>
        <w:tc>
          <w:tcPr>
            <w:tcW w:w="9577" w:type="dxa"/>
            <w:gridSpan w:val="3"/>
          </w:tcPr>
          <w:p w14:paraId="17D2A980" w14:textId="77777777" w:rsidR="008A36DB" w:rsidRPr="00B8058D" w:rsidRDefault="008A36DB" w:rsidP="004C6F95">
            <w:pPr>
              <w:spacing w:after="40"/>
              <w:jc w:val="center"/>
            </w:pPr>
            <w:r w:rsidRPr="00B8058D">
              <w:t>prowadzonym w trybie przetargu nieograniczonego</w:t>
            </w:r>
          </w:p>
        </w:tc>
      </w:tr>
      <w:tr w:rsidR="008A36DB" w:rsidRPr="00B8058D" w14:paraId="4444319A" w14:textId="77777777" w:rsidTr="00BF12B9">
        <w:trPr>
          <w:gridAfter w:val="1"/>
          <w:wAfter w:w="3686" w:type="dxa"/>
        </w:trPr>
        <w:tc>
          <w:tcPr>
            <w:tcW w:w="9577" w:type="dxa"/>
            <w:gridSpan w:val="3"/>
          </w:tcPr>
          <w:p w14:paraId="034D3703" w14:textId="6D7D382D" w:rsidR="008A36DB" w:rsidRPr="00B8058D" w:rsidRDefault="008A36DB" w:rsidP="00EE1D29">
            <w:pPr>
              <w:pStyle w:val="Tekstpodstawowy"/>
              <w:spacing w:after="40"/>
              <w:rPr>
                <w:rFonts w:ascii="Times New Roman" w:hAnsi="Times New Roman"/>
                <w:sz w:val="24"/>
                <w:szCs w:val="24"/>
              </w:rPr>
            </w:pPr>
          </w:p>
        </w:tc>
      </w:tr>
      <w:tr w:rsidR="008A36DB" w:rsidRPr="00B8058D" w14:paraId="4B269053" w14:textId="77777777" w:rsidTr="00BF12B9">
        <w:trPr>
          <w:gridAfter w:val="1"/>
          <w:wAfter w:w="3686" w:type="dxa"/>
        </w:trPr>
        <w:tc>
          <w:tcPr>
            <w:tcW w:w="9577" w:type="dxa"/>
            <w:gridSpan w:val="3"/>
          </w:tcPr>
          <w:p w14:paraId="072FADAE" w14:textId="77777777" w:rsidR="008A36DB" w:rsidRPr="00B8058D" w:rsidRDefault="008A36DB" w:rsidP="004C6F95">
            <w:pPr>
              <w:pStyle w:val="Tekstpodstawowy"/>
              <w:spacing w:after="40"/>
              <w:jc w:val="center"/>
              <w:rPr>
                <w:rFonts w:ascii="Times New Roman" w:hAnsi="Times New Roman"/>
                <w:sz w:val="24"/>
                <w:szCs w:val="24"/>
              </w:rPr>
            </w:pPr>
          </w:p>
        </w:tc>
      </w:tr>
      <w:tr w:rsidR="008A36DB" w:rsidRPr="00B8058D" w14:paraId="34A3A079" w14:textId="77777777" w:rsidTr="009F1298">
        <w:trPr>
          <w:gridAfter w:val="1"/>
          <w:wAfter w:w="3686" w:type="dxa"/>
          <w:trHeight w:val="991"/>
        </w:trPr>
        <w:tc>
          <w:tcPr>
            <w:tcW w:w="9577" w:type="dxa"/>
            <w:gridSpan w:val="3"/>
          </w:tcPr>
          <w:p w14:paraId="20FA127A" w14:textId="5990117F" w:rsidR="00487628" w:rsidRPr="00B8058D" w:rsidRDefault="00EE1D29" w:rsidP="006D35DE">
            <w:pPr>
              <w:spacing w:after="40"/>
              <w:jc w:val="center"/>
              <w:rPr>
                <w:b/>
              </w:rPr>
            </w:pPr>
            <w:bookmarkStart w:id="1" w:name="_Hlk41046565"/>
            <w:r w:rsidRPr="00EE1D29">
              <w:rPr>
                <w:b/>
                <w:bCs/>
                <w:u w:val="single"/>
              </w:rPr>
              <w:t>Rozbudowa i dostosowanie budynku do potrzeb działalności kulturalnej Śląskiego Centrum Wolności i Solidarności</w:t>
            </w:r>
            <w:bookmarkEnd w:id="1"/>
          </w:p>
        </w:tc>
      </w:tr>
      <w:tr w:rsidR="008A36DB" w:rsidRPr="00B8058D" w14:paraId="0D1F7720" w14:textId="77777777" w:rsidTr="00BF12B9">
        <w:trPr>
          <w:gridAfter w:val="1"/>
          <w:wAfter w:w="3686" w:type="dxa"/>
        </w:trPr>
        <w:tc>
          <w:tcPr>
            <w:tcW w:w="9577" w:type="dxa"/>
            <w:gridSpan w:val="3"/>
          </w:tcPr>
          <w:p w14:paraId="045006BF" w14:textId="77777777" w:rsidR="008A36DB" w:rsidRPr="00B8058D" w:rsidRDefault="008A36DB" w:rsidP="004C6F95">
            <w:pPr>
              <w:spacing w:after="40"/>
              <w:jc w:val="center"/>
              <w:rPr>
                <w:b/>
              </w:rPr>
            </w:pPr>
          </w:p>
        </w:tc>
      </w:tr>
      <w:tr w:rsidR="008A36DB" w:rsidRPr="00B8058D" w14:paraId="5BD51D9B" w14:textId="77777777" w:rsidTr="00BF12B9">
        <w:trPr>
          <w:gridAfter w:val="1"/>
          <w:wAfter w:w="3686" w:type="dxa"/>
        </w:trPr>
        <w:tc>
          <w:tcPr>
            <w:tcW w:w="9577" w:type="dxa"/>
            <w:gridSpan w:val="3"/>
          </w:tcPr>
          <w:p w14:paraId="0B29C0C6" w14:textId="77777777" w:rsidR="008A36DB" w:rsidRPr="00B8058D" w:rsidRDefault="008A36DB" w:rsidP="004C6F95">
            <w:pPr>
              <w:pStyle w:val="Tekstpodstawowy"/>
              <w:spacing w:after="40"/>
              <w:rPr>
                <w:rFonts w:ascii="Times New Roman" w:hAnsi="Times New Roman"/>
                <w:sz w:val="24"/>
                <w:szCs w:val="24"/>
                <w:u w:val="single"/>
              </w:rPr>
            </w:pPr>
          </w:p>
        </w:tc>
      </w:tr>
      <w:tr w:rsidR="008A36DB" w:rsidRPr="00B8058D" w14:paraId="68581027" w14:textId="77777777" w:rsidTr="00BF12B9">
        <w:trPr>
          <w:gridAfter w:val="1"/>
          <w:wAfter w:w="3686" w:type="dxa"/>
        </w:trPr>
        <w:tc>
          <w:tcPr>
            <w:tcW w:w="9577" w:type="dxa"/>
            <w:gridSpan w:val="3"/>
          </w:tcPr>
          <w:p w14:paraId="1A4491C0" w14:textId="7EFD4864" w:rsidR="009F1298" w:rsidRPr="009F1298" w:rsidRDefault="009F1298" w:rsidP="009F1298">
            <w:pPr>
              <w:pStyle w:val="Tekstpodstawowy"/>
              <w:spacing w:after="40"/>
              <w:rPr>
                <w:rFonts w:ascii="Times New Roman" w:hAnsi="Times New Roman"/>
                <w:b w:val="0"/>
                <w:sz w:val="24"/>
                <w:szCs w:val="24"/>
              </w:rPr>
            </w:pPr>
            <w:r w:rsidRPr="009F1298">
              <w:rPr>
                <w:rFonts w:ascii="Times New Roman" w:hAnsi="Times New Roman"/>
                <w:b w:val="0"/>
                <w:sz w:val="24"/>
                <w:szCs w:val="24"/>
              </w:rPr>
              <w:t xml:space="preserve">Postępowanie o udzielenie zamówienia prowadzone jest w trybie </w:t>
            </w:r>
            <w:r w:rsidRPr="009F1298">
              <w:rPr>
                <w:rFonts w:ascii="Times New Roman" w:hAnsi="Times New Roman"/>
                <w:bCs/>
                <w:sz w:val="24"/>
                <w:szCs w:val="24"/>
              </w:rPr>
              <w:t>przetargu nieograniczonego</w:t>
            </w:r>
            <w:r w:rsidRPr="009F1298">
              <w:rPr>
                <w:rFonts w:ascii="Times New Roman" w:hAnsi="Times New Roman"/>
                <w:b w:val="0"/>
                <w:sz w:val="24"/>
                <w:szCs w:val="24"/>
              </w:rPr>
              <w:t xml:space="preserve"> na podstawie ustawy z dnia 29 stycznia 2004 roku Prawo Zamówień Publicznych (Dz.U.z2019r., poz. 1843), zwaną dalej ustawą </w:t>
            </w:r>
            <w:proofErr w:type="spellStart"/>
            <w:r w:rsidRPr="009F1298">
              <w:rPr>
                <w:rFonts w:ascii="Times New Roman" w:hAnsi="Times New Roman"/>
                <w:b w:val="0"/>
                <w:sz w:val="24"/>
                <w:szCs w:val="24"/>
              </w:rPr>
              <w:t>Pzp</w:t>
            </w:r>
            <w:proofErr w:type="spellEnd"/>
            <w:r w:rsidRPr="009F1298">
              <w:rPr>
                <w:rFonts w:ascii="Times New Roman" w:hAnsi="Times New Roman"/>
                <w:b w:val="0"/>
                <w:sz w:val="24"/>
                <w:szCs w:val="24"/>
              </w:rPr>
              <w:t>.</w:t>
            </w:r>
          </w:p>
          <w:p w14:paraId="134C3F37" w14:textId="77777777" w:rsidR="009F1298" w:rsidRPr="009F1298" w:rsidRDefault="009F1298" w:rsidP="004C6F95">
            <w:pPr>
              <w:pStyle w:val="Tekstpodstawowy"/>
              <w:spacing w:after="40"/>
              <w:jc w:val="center"/>
              <w:rPr>
                <w:rFonts w:ascii="Times New Roman" w:hAnsi="Times New Roman"/>
                <w:b w:val="0"/>
                <w:sz w:val="24"/>
                <w:szCs w:val="24"/>
              </w:rPr>
            </w:pPr>
          </w:p>
          <w:p w14:paraId="19DDAD8F" w14:textId="39D98FF4" w:rsidR="008A36DB" w:rsidRPr="009F1298" w:rsidRDefault="009F1298" w:rsidP="009F1298">
            <w:pPr>
              <w:pStyle w:val="Tekstpodstawowy"/>
              <w:spacing w:after="40"/>
              <w:rPr>
                <w:rFonts w:ascii="Times New Roman" w:hAnsi="Times New Roman"/>
                <w:b w:val="0"/>
                <w:sz w:val="24"/>
                <w:szCs w:val="24"/>
              </w:rPr>
            </w:pPr>
            <w:r w:rsidRPr="009F1298">
              <w:rPr>
                <w:rFonts w:ascii="Times New Roman" w:hAnsi="Times New Roman"/>
                <w:b w:val="0"/>
                <w:sz w:val="24"/>
                <w:szCs w:val="24"/>
              </w:rPr>
              <w:t>Zamówienie o wartości mniejszej niż kwoty określone w przepisach wydanych na podstawie art.</w:t>
            </w:r>
            <w:r>
              <w:rPr>
                <w:rFonts w:ascii="Times New Roman" w:hAnsi="Times New Roman"/>
                <w:b w:val="0"/>
                <w:sz w:val="24"/>
                <w:szCs w:val="24"/>
              </w:rPr>
              <w:t xml:space="preserve"> </w:t>
            </w:r>
            <w:r w:rsidRPr="009F1298">
              <w:rPr>
                <w:rFonts w:ascii="Times New Roman" w:hAnsi="Times New Roman"/>
                <w:b w:val="0"/>
                <w:sz w:val="24"/>
                <w:szCs w:val="24"/>
              </w:rPr>
              <w:t xml:space="preserve">11 ust.8 </w:t>
            </w:r>
            <w:r>
              <w:rPr>
                <w:rFonts w:ascii="Times New Roman" w:hAnsi="Times New Roman"/>
                <w:b w:val="0"/>
                <w:sz w:val="24"/>
                <w:szCs w:val="24"/>
              </w:rPr>
              <w:t xml:space="preserve">ustawy </w:t>
            </w:r>
            <w:r w:rsidRPr="009F1298">
              <w:rPr>
                <w:rFonts w:ascii="Times New Roman" w:hAnsi="Times New Roman"/>
                <w:b w:val="0"/>
                <w:sz w:val="24"/>
                <w:szCs w:val="24"/>
              </w:rPr>
              <w:t>P</w:t>
            </w:r>
            <w:r>
              <w:rPr>
                <w:rFonts w:ascii="Times New Roman" w:hAnsi="Times New Roman"/>
                <w:b w:val="0"/>
                <w:sz w:val="24"/>
                <w:szCs w:val="24"/>
              </w:rPr>
              <w:t xml:space="preserve">rawo </w:t>
            </w:r>
            <w:r w:rsidRPr="009F1298">
              <w:rPr>
                <w:rFonts w:ascii="Times New Roman" w:hAnsi="Times New Roman"/>
                <w:b w:val="0"/>
                <w:sz w:val="24"/>
                <w:szCs w:val="24"/>
              </w:rPr>
              <w:t>z</w:t>
            </w:r>
            <w:r>
              <w:rPr>
                <w:rFonts w:ascii="Times New Roman" w:hAnsi="Times New Roman"/>
                <w:b w:val="0"/>
                <w:sz w:val="24"/>
                <w:szCs w:val="24"/>
              </w:rPr>
              <w:t xml:space="preserve">amówień </w:t>
            </w:r>
            <w:r w:rsidRPr="009F1298">
              <w:rPr>
                <w:rFonts w:ascii="Times New Roman" w:hAnsi="Times New Roman"/>
                <w:b w:val="0"/>
                <w:sz w:val="24"/>
                <w:szCs w:val="24"/>
              </w:rPr>
              <w:t>p</w:t>
            </w:r>
            <w:r>
              <w:rPr>
                <w:rFonts w:ascii="Times New Roman" w:hAnsi="Times New Roman"/>
                <w:b w:val="0"/>
                <w:sz w:val="24"/>
                <w:szCs w:val="24"/>
              </w:rPr>
              <w:t>ublicznych</w:t>
            </w:r>
            <w:r w:rsidRPr="009F1298">
              <w:rPr>
                <w:rFonts w:ascii="Times New Roman" w:hAnsi="Times New Roman"/>
                <w:b w:val="0"/>
                <w:sz w:val="24"/>
                <w:szCs w:val="24"/>
              </w:rPr>
              <w:t>.</w:t>
            </w:r>
          </w:p>
        </w:tc>
      </w:tr>
      <w:tr w:rsidR="008A36DB" w:rsidRPr="00B8058D" w14:paraId="1AE199C0" w14:textId="77777777" w:rsidTr="00BF12B9">
        <w:trPr>
          <w:gridAfter w:val="1"/>
          <w:wAfter w:w="3686" w:type="dxa"/>
        </w:trPr>
        <w:tc>
          <w:tcPr>
            <w:tcW w:w="9577" w:type="dxa"/>
            <w:gridSpan w:val="3"/>
          </w:tcPr>
          <w:p w14:paraId="157093C5" w14:textId="77777777" w:rsidR="008A36DB" w:rsidRPr="009F1298" w:rsidRDefault="008A36DB" w:rsidP="004C6F95">
            <w:pPr>
              <w:pStyle w:val="Tekstpodstawowy"/>
              <w:spacing w:after="40"/>
              <w:jc w:val="center"/>
              <w:rPr>
                <w:rFonts w:ascii="Times New Roman" w:hAnsi="Times New Roman"/>
                <w:b w:val="0"/>
                <w:sz w:val="24"/>
                <w:szCs w:val="24"/>
              </w:rPr>
            </w:pPr>
          </w:p>
        </w:tc>
      </w:tr>
      <w:tr w:rsidR="008A36DB" w:rsidRPr="00B8058D" w14:paraId="4A85F0F0" w14:textId="77777777" w:rsidTr="00BF12B9">
        <w:trPr>
          <w:gridAfter w:val="1"/>
          <w:wAfter w:w="3686" w:type="dxa"/>
        </w:trPr>
        <w:tc>
          <w:tcPr>
            <w:tcW w:w="5778" w:type="dxa"/>
          </w:tcPr>
          <w:p w14:paraId="47277F8D" w14:textId="2DE05F47" w:rsidR="008A36DB" w:rsidRPr="00B8058D" w:rsidRDefault="008A36DB" w:rsidP="004C6F95">
            <w:pPr>
              <w:pStyle w:val="Tekstpodstawowy"/>
              <w:spacing w:after="40"/>
              <w:jc w:val="left"/>
              <w:rPr>
                <w:rFonts w:ascii="Times New Roman" w:hAnsi="Times New Roman"/>
                <w:sz w:val="24"/>
                <w:szCs w:val="24"/>
                <w:u w:val="single"/>
              </w:rPr>
            </w:pPr>
          </w:p>
        </w:tc>
        <w:tc>
          <w:tcPr>
            <w:tcW w:w="3799" w:type="dxa"/>
            <w:gridSpan w:val="2"/>
            <w:vAlign w:val="center"/>
          </w:tcPr>
          <w:p w14:paraId="51552554" w14:textId="77777777" w:rsidR="008A36DB" w:rsidRPr="00B8058D" w:rsidRDefault="008A36DB" w:rsidP="004C6F95">
            <w:pPr>
              <w:pStyle w:val="Tekstpodstawowy"/>
              <w:spacing w:after="40"/>
              <w:ind w:left="33"/>
              <w:jc w:val="left"/>
              <w:rPr>
                <w:rFonts w:ascii="Times New Roman" w:hAnsi="Times New Roman"/>
                <w:sz w:val="24"/>
                <w:szCs w:val="24"/>
              </w:rPr>
            </w:pPr>
          </w:p>
        </w:tc>
      </w:tr>
      <w:tr w:rsidR="008A36DB" w:rsidRPr="00B8058D" w14:paraId="12DBE48E" w14:textId="77777777" w:rsidTr="00BF12B9">
        <w:trPr>
          <w:gridAfter w:val="1"/>
          <w:wAfter w:w="3686" w:type="dxa"/>
        </w:trPr>
        <w:tc>
          <w:tcPr>
            <w:tcW w:w="5778" w:type="dxa"/>
          </w:tcPr>
          <w:p w14:paraId="0F7916D5" w14:textId="77777777"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tcPr>
          <w:p w14:paraId="336DB595" w14:textId="77777777" w:rsidR="008A36DB" w:rsidRPr="00B8058D" w:rsidRDefault="008A36DB" w:rsidP="004C6F95">
            <w:pPr>
              <w:pStyle w:val="Tekstpodstawowy"/>
              <w:spacing w:after="40"/>
              <w:jc w:val="center"/>
              <w:rPr>
                <w:rFonts w:ascii="Times New Roman" w:hAnsi="Times New Roman"/>
                <w:sz w:val="24"/>
                <w:szCs w:val="24"/>
                <w:u w:val="single"/>
              </w:rPr>
            </w:pPr>
          </w:p>
        </w:tc>
      </w:tr>
      <w:tr w:rsidR="008A36DB" w:rsidRPr="00B8058D" w14:paraId="53231A42" w14:textId="77777777" w:rsidTr="00BF12B9">
        <w:trPr>
          <w:gridAfter w:val="1"/>
          <w:wAfter w:w="3686" w:type="dxa"/>
        </w:trPr>
        <w:tc>
          <w:tcPr>
            <w:tcW w:w="5778" w:type="dxa"/>
          </w:tcPr>
          <w:p w14:paraId="18DBE3BF" w14:textId="77777777"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tcPr>
          <w:p w14:paraId="46BCC6CA" w14:textId="77777777" w:rsidR="008A36DB" w:rsidRPr="00B8058D" w:rsidRDefault="008A36DB" w:rsidP="004C6F95">
            <w:pPr>
              <w:pStyle w:val="Tekstpodstawowy"/>
              <w:spacing w:after="40"/>
              <w:jc w:val="center"/>
              <w:rPr>
                <w:rFonts w:ascii="Times New Roman" w:hAnsi="Times New Roman"/>
                <w:sz w:val="24"/>
                <w:szCs w:val="24"/>
                <w:u w:val="single"/>
              </w:rPr>
            </w:pPr>
          </w:p>
        </w:tc>
      </w:tr>
      <w:tr w:rsidR="008A36DB" w:rsidRPr="00B8058D" w14:paraId="280A88FF" w14:textId="77777777" w:rsidTr="00BF12B9">
        <w:trPr>
          <w:gridAfter w:val="1"/>
          <w:wAfter w:w="3686" w:type="dxa"/>
        </w:trPr>
        <w:tc>
          <w:tcPr>
            <w:tcW w:w="5778" w:type="dxa"/>
          </w:tcPr>
          <w:p w14:paraId="04B33EE1" w14:textId="77777777"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tcPr>
          <w:p w14:paraId="6B7FFC9A" w14:textId="77777777" w:rsidR="008A36DB" w:rsidRPr="00B8058D" w:rsidRDefault="008A36DB" w:rsidP="004C6F95">
            <w:pPr>
              <w:pStyle w:val="Tekstpodstawowy"/>
              <w:spacing w:after="40"/>
              <w:jc w:val="center"/>
              <w:rPr>
                <w:rFonts w:ascii="Times New Roman" w:hAnsi="Times New Roman"/>
                <w:sz w:val="24"/>
                <w:szCs w:val="24"/>
                <w:u w:val="single"/>
              </w:rPr>
            </w:pPr>
          </w:p>
        </w:tc>
      </w:tr>
      <w:tr w:rsidR="008A36DB" w:rsidRPr="00B8058D" w14:paraId="14421179" w14:textId="77777777" w:rsidTr="00BF12B9">
        <w:trPr>
          <w:gridAfter w:val="1"/>
          <w:wAfter w:w="3686" w:type="dxa"/>
          <w:trHeight w:val="281"/>
        </w:trPr>
        <w:tc>
          <w:tcPr>
            <w:tcW w:w="5778" w:type="dxa"/>
          </w:tcPr>
          <w:p w14:paraId="37366B97" w14:textId="77777777"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vAlign w:val="center"/>
          </w:tcPr>
          <w:p w14:paraId="31759FA8" w14:textId="77777777" w:rsidR="008A36DB" w:rsidRPr="00B8058D" w:rsidRDefault="0032594C" w:rsidP="004C6F95">
            <w:pPr>
              <w:spacing w:after="40"/>
              <w:jc w:val="center"/>
            </w:pPr>
            <w:r w:rsidRPr="00B8058D">
              <w:t>Z A T W I E R D Z I Ł</w:t>
            </w:r>
          </w:p>
          <w:p w14:paraId="3DCA483D" w14:textId="0E7ECC70" w:rsidR="0032594C" w:rsidRPr="00B8058D" w:rsidRDefault="0032594C" w:rsidP="0032594C">
            <w:pPr>
              <w:spacing w:after="40"/>
            </w:pPr>
          </w:p>
        </w:tc>
      </w:tr>
      <w:tr w:rsidR="008A36DB" w:rsidRPr="00B8058D" w14:paraId="337A220B" w14:textId="77777777" w:rsidTr="00BF12B9">
        <w:trPr>
          <w:gridAfter w:val="1"/>
          <w:wAfter w:w="3686" w:type="dxa"/>
        </w:trPr>
        <w:tc>
          <w:tcPr>
            <w:tcW w:w="5778" w:type="dxa"/>
          </w:tcPr>
          <w:p w14:paraId="45A5031B" w14:textId="087AC800"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tcPr>
          <w:p w14:paraId="06DDB5FE" w14:textId="77777777" w:rsidR="00BF12B9" w:rsidRPr="00B8058D" w:rsidRDefault="00BF12B9" w:rsidP="0032594C">
            <w:pPr>
              <w:pStyle w:val="Tekstpodstawowy"/>
              <w:spacing w:after="40"/>
              <w:jc w:val="center"/>
              <w:rPr>
                <w:rFonts w:ascii="Times New Roman" w:hAnsi="Times New Roman"/>
                <w:b w:val="0"/>
                <w:sz w:val="24"/>
                <w:szCs w:val="24"/>
              </w:rPr>
            </w:pPr>
          </w:p>
          <w:p w14:paraId="372C345E" w14:textId="3E275C2A" w:rsidR="0032594C" w:rsidRPr="00B8058D" w:rsidRDefault="001262B1" w:rsidP="0032594C">
            <w:pPr>
              <w:pStyle w:val="Tekstpodstawowy"/>
              <w:spacing w:after="40"/>
              <w:jc w:val="center"/>
              <w:rPr>
                <w:rFonts w:ascii="Times New Roman" w:hAnsi="Times New Roman"/>
                <w:b w:val="0"/>
                <w:sz w:val="24"/>
                <w:szCs w:val="24"/>
              </w:rPr>
            </w:pPr>
            <w:r w:rsidRPr="00B8058D">
              <w:rPr>
                <w:rFonts w:ascii="Times New Roman" w:hAnsi="Times New Roman"/>
                <w:b w:val="0"/>
                <w:sz w:val="24"/>
                <w:szCs w:val="24"/>
              </w:rPr>
              <w:t>Robert Ciupa</w:t>
            </w:r>
          </w:p>
          <w:p w14:paraId="66750CD5" w14:textId="35E1DC3B" w:rsidR="008A36DB" w:rsidRPr="00B8058D" w:rsidRDefault="0032594C" w:rsidP="0032594C">
            <w:pPr>
              <w:pStyle w:val="Tekstpodstawowy"/>
              <w:spacing w:after="40"/>
              <w:jc w:val="center"/>
              <w:rPr>
                <w:rFonts w:ascii="Times New Roman" w:hAnsi="Times New Roman"/>
                <w:sz w:val="24"/>
                <w:szCs w:val="24"/>
                <w:u w:val="single"/>
              </w:rPr>
            </w:pPr>
            <w:r w:rsidRPr="00B8058D">
              <w:rPr>
                <w:rFonts w:ascii="Times New Roman" w:hAnsi="Times New Roman"/>
                <w:b w:val="0"/>
                <w:sz w:val="24"/>
                <w:szCs w:val="24"/>
              </w:rPr>
              <w:t>Dyrektor</w:t>
            </w:r>
          </w:p>
        </w:tc>
      </w:tr>
      <w:tr w:rsidR="008A36DB" w:rsidRPr="00B8058D" w14:paraId="66F313EC" w14:textId="77777777" w:rsidTr="00BF12B9">
        <w:trPr>
          <w:gridAfter w:val="1"/>
          <w:wAfter w:w="3686" w:type="dxa"/>
          <w:trHeight w:val="273"/>
        </w:trPr>
        <w:tc>
          <w:tcPr>
            <w:tcW w:w="5778" w:type="dxa"/>
          </w:tcPr>
          <w:p w14:paraId="6F78D197" w14:textId="77777777"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tcPr>
          <w:p w14:paraId="090D86A5" w14:textId="77777777" w:rsidR="008A36DB" w:rsidRPr="00B8058D" w:rsidRDefault="008A36DB" w:rsidP="0032594C">
            <w:pPr>
              <w:pStyle w:val="Tekstpodstawowy"/>
              <w:spacing w:after="40"/>
              <w:rPr>
                <w:rFonts w:ascii="Times New Roman" w:hAnsi="Times New Roman"/>
                <w:sz w:val="24"/>
                <w:szCs w:val="24"/>
                <w:u w:val="single"/>
              </w:rPr>
            </w:pPr>
          </w:p>
        </w:tc>
      </w:tr>
      <w:tr w:rsidR="008A36DB" w:rsidRPr="00B8058D" w14:paraId="19BA086A" w14:textId="77777777" w:rsidTr="00BF12B9">
        <w:trPr>
          <w:gridAfter w:val="1"/>
          <w:wAfter w:w="3686" w:type="dxa"/>
          <w:trHeight w:val="273"/>
        </w:trPr>
        <w:tc>
          <w:tcPr>
            <w:tcW w:w="5778" w:type="dxa"/>
          </w:tcPr>
          <w:p w14:paraId="1650367A" w14:textId="77777777"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vAlign w:val="center"/>
          </w:tcPr>
          <w:p w14:paraId="1E46B5D2" w14:textId="65B04AA3" w:rsidR="0032594C" w:rsidRPr="00B8058D" w:rsidRDefault="0032594C" w:rsidP="006B155C">
            <w:pPr>
              <w:pStyle w:val="Tekstpodstawowy"/>
              <w:spacing w:after="40"/>
              <w:jc w:val="center"/>
              <w:rPr>
                <w:rFonts w:ascii="Times New Roman" w:hAnsi="Times New Roman"/>
                <w:b w:val="0"/>
                <w:sz w:val="24"/>
                <w:szCs w:val="24"/>
              </w:rPr>
            </w:pPr>
          </w:p>
        </w:tc>
      </w:tr>
      <w:tr w:rsidR="008A36DB" w:rsidRPr="00B8058D" w14:paraId="2E539640" w14:textId="77777777" w:rsidTr="00BF12B9">
        <w:trPr>
          <w:gridAfter w:val="1"/>
          <w:wAfter w:w="3686" w:type="dxa"/>
          <w:trHeight w:val="273"/>
        </w:trPr>
        <w:tc>
          <w:tcPr>
            <w:tcW w:w="5778" w:type="dxa"/>
          </w:tcPr>
          <w:p w14:paraId="10E19D28" w14:textId="72A28FE2"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vAlign w:val="center"/>
          </w:tcPr>
          <w:p w14:paraId="3A56C86B" w14:textId="1C03A029" w:rsidR="008A36DB" w:rsidRPr="00B8058D" w:rsidRDefault="005C4BDC" w:rsidP="00CD224B">
            <w:pPr>
              <w:spacing w:after="40"/>
              <w:jc w:val="center"/>
            </w:pPr>
            <w:r>
              <w:t xml:space="preserve">Katowice, </w:t>
            </w:r>
            <w:r w:rsidR="008A36DB" w:rsidRPr="00B8058D">
              <w:t xml:space="preserve">dnia </w:t>
            </w:r>
            <w:r>
              <w:t xml:space="preserve">17 lipca 2020 </w:t>
            </w:r>
            <w:r w:rsidR="008A36DB" w:rsidRPr="00B8058D">
              <w:t>r.</w:t>
            </w:r>
          </w:p>
        </w:tc>
      </w:tr>
      <w:tr w:rsidR="008A36DB" w:rsidRPr="00B8058D" w14:paraId="5A176061" w14:textId="77777777" w:rsidTr="00BF12B9">
        <w:trPr>
          <w:gridAfter w:val="1"/>
          <w:wAfter w:w="3686" w:type="dxa"/>
        </w:trPr>
        <w:tc>
          <w:tcPr>
            <w:tcW w:w="5778" w:type="dxa"/>
          </w:tcPr>
          <w:p w14:paraId="57B7E5DF" w14:textId="77777777" w:rsidR="008A36DB" w:rsidRPr="00B8058D" w:rsidRDefault="008A36DB" w:rsidP="004C6F95">
            <w:pPr>
              <w:pStyle w:val="Tekstpodstawowy"/>
              <w:spacing w:after="40"/>
              <w:jc w:val="center"/>
              <w:rPr>
                <w:rFonts w:ascii="Times New Roman" w:hAnsi="Times New Roman"/>
                <w:sz w:val="24"/>
                <w:szCs w:val="24"/>
                <w:u w:val="single"/>
              </w:rPr>
            </w:pPr>
          </w:p>
        </w:tc>
        <w:tc>
          <w:tcPr>
            <w:tcW w:w="3799" w:type="dxa"/>
            <w:gridSpan w:val="2"/>
          </w:tcPr>
          <w:p w14:paraId="44FA86EF" w14:textId="77777777" w:rsidR="008A36DB" w:rsidRPr="00B8058D" w:rsidRDefault="008A36DB" w:rsidP="004C6F95">
            <w:pPr>
              <w:pStyle w:val="Tekstpodstawowy"/>
              <w:spacing w:after="40"/>
              <w:jc w:val="center"/>
              <w:rPr>
                <w:rFonts w:ascii="Times New Roman" w:hAnsi="Times New Roman"/>
                <w:sz w:val="24"/>
                <w:szCs w:val="24"/>
                <w:u w:val="single"/>
              </w:rPr>
            </w:pPr>
          </w:p>
        </w:tc>
      </w:tr>
      <w:tr w:rsidR="008A36DB" w:rsidRPr="00B8058D" w14:paraId="35B90BCE" w14:textId="77777777" w:rsidTr="00BF12B9">
        <w:tc>
          <w:tcPr>
            <w:tcW w:w="9464" w:type="dxa"/>
            <w:gridSpan w:val="2"/>
          </w:tcPr>
          <w:p w14:paraId="4DD9561C" w14:textId="313C62AE" w:rsidR="008A36DB" w:rsidRPr="00B8058D" w:rsidRDefault="008A36DB" w:rsidP="00BF12B9">
            <w:pPr>
              <w:pStyle w:val="Tekstpodstawowy"/>
              <w:spacing w:after="40"/>
              <w:jc w:val="center"/>
              <w:rPr>
                <w:rFonts w:ascii="Times New Roman" w:hAnsi="Times New Roman"/>
                <w:i/>
                <w:sz w:val="24"/>
                <w:szCs w:val="24"/>
              </w:rPr>
            </w:pPr>
          </w:p>
        </w:tc>
        <w:tc>
          <w:tcPr>
            <w:tcW w:w="3799" w:type="dxa"/>
            <w:gridSpan w:val="2"/>
          </w:tcPr>
          <w:p w14:paraId="25C94717" w14:textId="77777777" w:rsidR="008A36DB" w:rsidRPr="00B8058D" w:rsidRDefault="008A36DB" w:rsidP="004C6F95">
            <w:pPr>
              <w:pStyle w:val="Tekstpodstawowy"/>
              <w:spacing w:after="40"/>
              <w:jc w:val="center"/>
              <w:rPr>
                <w:rFonts w:ascii="Times New Roman" w:hAnsi="Times New Roman"/>
                <w:sz w:val="24"/>
                <w:szCs w:val="24"/>
                <w:u w:val="single"/>
              </w:rPr>
            </w:pPr>
          </w:p>
        </w:tc>
      </w:tr>
    </w:tbl>
    <w:p w14:paraId="12A9F9F2" w14:textId="77777777" w:rsidR="00E37F70" w:rsidRPr="00B8058D" w:rsidRDefault="00E37F70" w:rsidP="00BC5A75">
      <w:pPr>
        <w:sectPr w:rsidR="00E37F70" w:rsidRPr="00B8058D">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B8058D" w:rsidRDefault="002A77C1" w:rsidP="00427453">
      <w:pPr>
        <w:pStyle w:val="pkt"/>
        <w:spacing w:before="0" w:after="40"/>
        <w:ind w:left="0" w:firstLine="0"/>
        <w:rPr>
          <w:szCs w:val="24"/>
        </w:rPr>
      </w:pPr>
      <w:r w:rsidRPr="00B8058D">
        <w:rPr>
          <w:b/>
          <w:bCs/>
          <w:kern w:val="32"/>
          <w:szCs w:val="24"/>
        </w:rPr>
        <w:lastRenderedPageBreak/>
        <w:t xml:space="preserve">I. </w:t>
      </w:r>
      <w:r w:rsidRPr="00B8058D">
        <w:rPr>
          <w:b/>
          <w:bCs/>
          <w:kern w:val="32"/>
          <w:szCs w:val="24"/>
        </w:rPr>
        <w:tab/>
        <w:t>Nazwa oraz adres Zamawiającego.</w:t>
      </w:r>
    </w:p>
    <w:p w14:paraId="0DA846BD" w14:textId="77777777" w:rsidR="00BD11A4" w:rsidRPr="00B8058D" w:rsidRDefault="00BD11A4" w:rsidP="00427453">
      <w:pPr>
        <w:tabs>
          <w:tab w:val="left" w:pos="540"/>
        </w:tabs>
        <w:spacing w:after="40"/>
      </w:pPr>
    </w:p>
    <w:p w14:paraId="23880BFB" w14:textId="77777777" w:rsidR="001262B1" w:rsidRPr="00B8058D" w:rsidRDefault="001262B1" w:rsidP="001262B1">
      <w:pPr>
        <w:pStyle w:val="Bezodstpw"/>
        <w:spacing w:line="320" w:lineRule="exact"/>
      </w:pPr>
      <w:bookmarkStart w:id="2" w:name="_Hlk45874342"/>
      <w:r w:rsidRPr="00B8058D">
        <w:rPr>
          <w:b/>
        </w:rPr>
        <w:t>Śląskie Centrum Wolności i Solidarności</w:t>
      </w:r>
      <w:r w:rsidRPr="00B8058D">
        <w:t xml:space="preserve"> </w:t>
      </w:r>
    </w:p>
    <w:p w14:paraId="16201E5F" w14:textId="77777777" w:rsidR="001262B1" w:rsidRPr="00B8058D" w:rsidRDefault="001262B1" w:rsidP="001262B1">
      <w:pPr>
        <w:tabs>
          <w:tab w:val="left" w:pos="540"/>
        </w:tabs>
        <w:spacing w:after="40"/>
      </w:pPr>
      <w:r w:rsidRPr="00B8058D">
        <w:t xml:space="preserve">ul. Wincentego Pola 38, 40-596 Katowice  </w:t>
      </w:r>
    </w:p>
    <w:bookmarkEnd w:id="2"/>
    <w:p w14:paraId="578B8F85" w14:textId="6BBD9DF5" w:rsidR="006D35DE" w:rsidRPr="009B5A97" w:rsidRDefault="006D35DE" w:rsidP="001262B1">
      <w:pPr>
        <w:tabs>
          <w:tab w:val="left" w:pos="540"/>
        </w:tabs>
        <w:spacing w:after="40"/>
      </w:pPr>
      <w:r w:rsidRPr="009B5A97">
        <w:t xml:space="preserve">tel. </w:t>
      </w:r>
      <w:r w:rsidR="009B5A97" w:rsidRPr="009B5A97">
        <w:t>32 601 21 08</w:t>
      </w:r>
    </w:p>
    <w:p w14:paraId="200DC87F" w14:textId="155F5FB2" w:rsidR="006D35DE" w:rsidRPr="00B8058D" w:rsidRDefault="006D35DE" w:rsidP="006D35DE">
      <w:pPr>
        <w:tabs>
          <w:tab w:val="left" w:pos="540"/>
        </w:tabs>
        <w:spacing w:after="40"/>
        <w:jc w:val="both"/>
      </w:pPr>
      <w:r w:rsidRPr="009B5A97">
        <w:t>Godziny pracy: 07</w:t>
      </w:r>
      <w:r w:rsidRPr="009B5A97">
        <w:rPr>
          <w:vertAlign w:val="superscript"/>
        </w:rPr>
        <w:t>00</w:t>
      </w:r>
      <w:r w:rsidRPr="009B5A97">
        <w:t>-1</w:t>
      </w:r>
      <w:r w:rsidR="009B5A97" w:rsidRPr="009B5A97">
        <w:t>6</w:t>
      </w:r>
      <w:r w:rsidRPr="009B5A97">
        <w:rPr>
          <w:vertAlign w:val="superscript"/>
        </w:rPr>
        <w:t>00</w:t>
      </w:r>
      <w:r w:rsidRPr="009B5A97">
        <w:t xml:space="preserve"> od poniedziałku do piątku.</w:t>
      </w:r>
    </w:p>
    <w:p w14:paraId="4BD1682F" w14:textId="77777777" w:rsidR="006D35DE" w:rsidRPr="00B8058D" w:rsidRDefault="006D35DE" w:rsidP="006D35DE">
      <w:pPr>
        <w:tabs>
          <w:tab w:val="left" w:pos="540"/>
        </w:tabs>
        <w:spacing w:after="40"/>
        <w:jc w:val="both"/>
      </w:pPr>
    </w:p>
    <w:p w14:paraId="3B96A7D2" w14:textId="437493E2" w:rsidR="006D35DE" w:rsidRPr="00B8058D" w:rsidRDefault="006D35DE" w:rsidP="006D35DE">
      <w:pPr>
        <w:tabs>
          <w:tab w:val="left" w:pos="540"/>
        </w:tabs>
        <w:spacing w:after="40"/>
        <w:jc w:val="both"/>
      </w:pPr>
      <w:r w:rsidRPr="00B8058D">
        <w:t xml:space="preserve">Adres strony internetowej: </w:t>
      </w:r>
      <w:hyperlink r:id="rId10" w:history="1">
        <w:r w:rsidR="001262B1" w:rsidRPr="00B8058D">
          <w:rPr>
            <w:rStyle w:val="Hipercze"/>
          </w:rPr>
          <w:t>www.</w:t>
        </w:r>
      </w:hyperlink>
      <w:r w:rsidR="001262B1" w:rsidRPr="00B8058D">
        <w:rPr>
          <w:rStyle w:val="Hipercze"/>
        </w:rPr>
        <w:t>scwis.pl</w:t>
      </w:r>
    </w:p>
    <w:p w14:paraId="37232E81" w14:textId="77777777" w:rsidR="00E37F70" w:rsidRPr="00B8058D" w:rsidRDefault="00E37F70" w:rsidP="00427453">
      <w:pPr>
        <w:pStyle w:val="pkt"/>
        <w:spacing w:before="0" w:after="40"/>
        <w:ind w:left="360"/>
        <w:rPr>
          <w:b/>
          <w:i/>
          <w:szCs w:val="24"/>
        </w:rPr>
      </w:pPr>
    </w:p>
    <w:p w14:paraId="7399A9C3" w14:textId="337FD291" w:rsidR="00E37F70" w:rsidRPr="00B8058D" w:rsidRDefault="002A77C1" w:rsidP="00427453">
      <w:pPr>
        <w:pStyle w:val="pkt"/>
        <w:spacing w:before="0" w:after="40"/>
        <w:ind w:left="0" w:firstLine="0"/>
        <w:rPr>
          <w:b/>
          <w:szCs w:val="24"/>
        </w:rPr>
      </w:pPr>
      <w:r w:rsidRPr="00B8058D">
        <w:rPr>
          <w:b/>
          <w:szCs w:val="24"/>
        </w:rPr>
        <w:t xml:space="preserve">II. </w:t>
      </w:r>
      <w:r w:rsidRPr="00B8058D">
        <w:rPr>
          <w:b/>
          <w:szCs w:val="24"/>
        </w:rPr>
        <w:tab/>
        <w:t>Tryb udzielenia zamówienia.</w:t>
      </w:r>
    </w:p>
    <w:p w14:paraId="66420435" w14:textId="77777777" w:rsidR="00BD11A4" w:rsidRPr="00B8058D" w:rsidRDefault="00BD11A4" w:rsidP="00427453">
      <w:pPr>
        <w:pStyle w:val="pkt"/>
        <w:spacing w:before="0" w:after="40"/>
        <w:ind w:left="0" w:firstLine="0"/>
        <w:rPr>
          <w:b/>
          <w:szCs w:val="24"/>
        </w:rPr>
      </w:pPr>
    </w:p>
    <w:p w14:paraId="691293ED" w14:textId="519BC5DC" w:rsidR="00E37F70" w:rsidRPr="00B8058D" w:rsidRDefault="00E37F70" w:rsidP="002506E8">
      <w:pPr>
        <w:pStyle w:val="pkt"/>
        <w:numPr>
          <w:ilvl w:val="0"/>
          <w:numId w:val="17"/>
        </w:numPr>
        <w:tabs>
          <w:tab w:val="clear" w:pos="519"/>
          <w:tab w:val="num" w:pos="426"/>
        </w:tabs>
        <w:spacing w:before="0" w:after="40"/>
        <w:ind w:left="426" w:hanging="426"/>
        <w:rPr>
          <w:szCs w:val="24"/>
        </w:rPr>
      </w:pPr>
      <w:r w:rsidRPr="00B8058D">
        <w:rPr>
          <w:szCs w:val="24"/>
        </w:rPr>
        <w:t>Niniejsze postępowanie prowadzone jest w trybie przetargu nieograniczonego na podstawie art. 39 i nast. ustawy z dnia 29 stycznia 2004 r. Prawo Zamówień Publicznych zwanej dalej „ustawą PZP”.</w:t>
      </w:r>
    </w:p>
    <w:p w14:paraId="08C1CF21" w14:textId="77777777" w:rsidR="00E37F70" w:rsidRPr="00B8058D" w:rsidRDefault="00E37F70" w:rsidP="002506E8">
      <w:pPr>
        <w:pStyle w:val="pkt"/>
        <w:numPr>
          <w:ilvl w:val="0"/>
          <w:numId w:val="17"/>
        </w:numPr>
        <w:tabs>
          <w:tab w:val="clear" w:pos="519"/>
          <w:tab w:val="num" w:pos="426"/>
        </w:tabs>
        <w:spacing w:before="0" w:after="40"/>
        <w:ind w:left="426" w:hanging="426"/>
        <w:rPr>
          <w:szCs w:val="24"/>
        </w:rPr>
      </w:pPr>
      <w:r w:rsidRPr="00B8058D">
        <w:rPr>
          <w:color w:val="000000"/>
          <w:szCs w:val="24"/>
        </w:rPr>
        <w:t xml:space="preserve">W zakresie nieuregulowanym niniejszą Specyfikacją Istotnych Warunków Zamówienia, zwaną dalej „SIWZ”, zastosowanie mają przepisy ustawy PZP. </w:t>
      </w:r>
    </w:p>
    <w:p w14:paraId="26442137" w14:textId="77777777" w:rsidR="00BD11A4" w:rsidRPr="00B8058D" w:rsidRDefault="00BD11A4" w:rsidP="00427453">
      <w:pPr>
        <w:pStyle w:val="pkt"/>
        <w:spacing w:before="0" w:after="40"/>
        <w:ind w:left="0" w:firstLine="0"/>
        <w:rPr>
          <w:szCs w:val="24"/>
        </w:rPr>
      </w:pPr>
    </w:p>
    <w:p w14:paraId="78D59E70" w14:textId="1EBB126D" w:rsidR="00E37F70" w:rsidRPr="00B8058D" w:rsidRDefault="00BD11A4" w:rsidP="00427453">
      <w:pPr>
        <w:pStyle w:val="pkt"/>
        <w:spacing w:before="0" w:after="40"/>
        <w:ind w:left="0" w:firstLine="0"/>
        <w:rPr>
          <w:b/>
          <w:szCs w:val="24"/>
        </w:rPr>
      </w:pPr>
      <w:r w:rsidRPr="00B8058D">
        <w:rPr>
          <w:b/>
          <w:szCs w:val="24"/>
        </w:rPr>
        <w:t xml:space="preserve">III.  </w:t>
      </w:r>
      <w:r w:rsidRPr="00B8058D">
        <w:rPr>
          <w:b/>
          <w:szCs w:val="24"/>
        </w:rPr>
        <w:tab/>
        <w:t>Opis przedmiotu zamówienia.</w:t>
      </w:r>
    </w:p>
    <w:p w14:paraId="06D31279" w14:textId="77777777" w:rsidR="00E37F70" w:rsidRPr="00B8058D" w:rsidRDefault="00E37F70" w:rsidP="00427453">
      <w:pPr>
        <w:tabs>
          <w:tab w:val="num" w:pos="480"/>
          <w:tab w:val="left" w:pos="3855"/>
        </w:tabs>
        <w:spacing w:after="40"/>
        <w:jc w:val="both"/>
      </w:pPr>
    </w:p>
    <w:p w14:paraId="45561814" w14:textId="1F4007FB" w:rsidR="00FF3890" w:rsidRPr="00B8058D" w:rsidRDefault="00CA5AA9" w:rsidP="00C1692B">
      <w:pPr>
        <w:pStyle w:val="Akapitzlist"/>
        <w:numPr>
          <w:ilvl w:val="0"/>
          <w:numId w:val="29"/>
        </w:numPr>
        <w:ind w:left="284" w:hanging="284"/>
        <w:jc w:val="both"/>
      </w:pPr>
      <w:r w:rsidRPr="00B8058D">
        <w:t xml:space="preserve">Przedmiotem zamówienia jest </w:t>
      </w:r>
      <w:r w:rsidR="00EE1D29">
        <w:t>r</w:t>
      </w:r>
      <w:r w:rsidR="00EE1D29" w:rsidRPr="00EE1D29">
        <w:t>ozbudowa i dostosowanie budynku do potrzeb działalności kulturalnej Śląskiego Centrum Wolności i Solidarności</w:t>
      </w:r>
      <w:r w:rsidR="00EA428C" w:rsidRPr="00EE1D29">
        <w:t>.</w:t>
      </w:r>
      <w:r w:rsidR="00EA428C" w:rsidRPr="00B8058D">
        <w:t xml:space="preserve"> </w:t>
      </w:r>
      <w:r w:rsidR="00856346" w:rsidRPr="00B8058D">
        <w:t>Szczegółowy</w:t>
      </w:r>
      <w:r w:rsidR="005052DF">
        <w:t xml:space="preserve"> zakres obowiązków Wykonawcy opisany jest dokumentacją projektową stanowiącą </w:t>
      </w:r>
      <w:r w:rsidR="00856346" w:rsidRPr="00B8058D">
        <w:t xml:space="preserve"> </w:t>
      </w:r>
      <w:r w:rsidR="005052DF" w:rsidRPr="005052DF">
        <w:rPr>
          <w:bCs/>
        </w:rPr>
        <w:t>załącznik nr 1 do SIWZ</w:t>
      </w:r>
      <w:r w:rsidR="005052DF" w:rsidRPr="00B8058D">
        <w:t xml:space="preserve"> </w:t>
      </w:r>
      <w:r w:rsidR="005052DF">
        <w:t>oraz określony został we wzorze umowy stanowiącym załącznik nr 9 do SIWZ.</w:t>
      </w:r>
      <w:r w:rsidR="00856346" w:rsidRPr="00B8058D">
        <w:t xml:space="preserve"> </w:t>
      </w:r>
    </w:p>
    <w:p w14:paraId="2F1D51F5" w14:textId="4DD781C2" w:rsidR="00FF3890" w:rsidRPr="005052DF" w:rsidRDefault="000E1530" w:rsidP="00C1692B">
      <w:pPr>
        <w:pStyle w:val="Akapitzlist"/>
        <w:numPr>
          <w:ilvl w:val="0"/>
          <w:numId w:val="29"/>
        </w:numPr>
        <w:ind w:left="284" w:hanging="284"/>
        <w:jc w:val="both"/>
      </w:pPr>
      <w:r>
        <w:t>I</w:t>
      </w:r>
      <w:r w:rsidRPr="000E1530">
        <w:t>nwestycja realizowana będzie na działce nr:</w:t>
      </w:r>
      <w:r w:rsidRPr="000E1530">
        <w:rPr>
          <w:b/>
          <w:bCs/>
        </w:rPr>
        <w:t xml:space="preserve"> </w:t>
      </w:r>
      <w:r w:rsidRPr="003D03CE">
        <w:t>25/8</w:t>
      </w:r>
      <w:r w:rsidRPr="000E1530">
        <w:t xml:space="preserve">, </w:t>
      </w:r>
      <w:r w:rsidR="00C7102A">
        <w:t xml:space="preserve">objętej księgą wieczystą nr KA1K/120219/7, </w:t>
      </w:r>
      <w:r w:rsidRPr="000E1530">
        <w:t>która stanowi własność</w:t>
      </w:r>
      <w:r w:rsidR="00C7102A">
        <w:t xml:space="preserve"> Skarbu Państwa, zaś Zamawiający jest użytkownikiem wieczystym</w:t>
      </w:r>
      <w:r w:rsidRPr="000E1530">
        <w:t xml:space="preserve">. Budynek </w:t>
      </w:r>
      <w:r w:rsidRPr="005052DF">
        <w:t>został wpisany decyzją Wojewódzkiego Konserwatora Zabytków do rejestru zabytków nr rejestru zabytków A/459/15</w:t>
      </w:r>
      <w:r w:rsidR="00C7102A" w:rsidRPr="005052DF">
        <w:t xml:space="preserve">. </w:t>
      </w:r>
      <w:r w:rsidR="00FF3890" w:rsidRPr="005052DF">
        <w:t>Inwestycja winna być przeprowadzona  w oparciu o:</w:t>
      </w:r>
    </w:p>
    <w:p w14:paraId="12DDED10" w14:textId="071E3A84" w:rsidR="00FF3890" w:rsidRPr="00B8058D" w:rsidRDefault="008D6303" w:rsidP="00C1692B">
      <w:pPr>
        <w:pStyle w:val="Akapitzlist"/>
        <w:numPr>
          <w:ilvl w:val="0"/>
          <w:numId w:val="47"/>
        </w:numPr>
        <w:suppressAutoHyphens/>
        <w:jc w:val="both"/>
      </w:pPr>
      <w:bookmarkStart w:id="3" w:name="_Hlk41046780"/>
      <w:r>
        <w:t>przedmiary robót</w:t>
      </w:r>
      <w:r w:rsidR="00FF3890" w:rsidRPr="00B8058D">
        <w:rPr>
          <w:color w:val="FF0000"/>
        </w:rPr>
        <w:t xml:space="preserve"> </w:t>
      </w:r>
      <w:r w:rsidR="00FF3890" w:rsidRPr="00B8058D">
        <w:t>(</w:t>
      </w:r>
      <w:r w:rsidR="00FF3890" w:rsidRPr="00B8058D">
        <w:rPr>
          <w:i/>
        </w:rPr>
        <w:t xml:space="preserve">Załącznik nr </w:t>
      </w:r>
      <w:r w:rsidR="005C4BDC">
        <w:rPr>
          <w:i/>
        </w:rPr>
        <w:t>1a</w:t>
      </w:r>
      <w:r w:rsidR="00FF3890" w:rsidRPr="00B8058D">
        <w:rPr>
          <w:i/>
        </w:rPr>
        <w:t xml:space="preserve"> do SIWZ</w:t>
      </w:r>
      <w:r w:rsidR="00FF3890" w:rsidRPr="00B8058D">
        <w:t>);</w:t>
      </w:r>
    </w:p>
    <w:p w14:paraId="66DC361C" w14:textId="4BB04E37" w:rsidR="00FF3890" w:rsidRPr="00B8058D" w:rsidRDefault="00FF3890" w:rsidP="00C1692B">
      <w:pPr>
        <w:numPr>
          <w:ilvl w:val="0"/>
          <w:numId w:val="47"/>
        </w:numPr>
        <w:suppressAutoHyphens/>
        <w:jc w:val="both"/>
      </w:pPr>
      <w:r w:rsidRPr="00B8058D">
        <w:t xml:space="preserve">projekt budowlany </w:t>
      </w:r>
      <w:r w:rsidR="005C4BDC">
        <w:t>(</w:t>
      </w:r>
      <w:r w:rsidRPr="00B8058D">
        <w:rPr>
          <w:i/>
        </w:rPr>
        <w:t xml:space="preserve">Załącznik nr </w:t>
      </w:r>
      <w:r w:rsidR="005C4BDC">
        <w:rPr>
          <w:i/>
        </w:rPr>
        <w:t>1b</w:t>
      </w:r>
      <w:r w:rsidRPr="00B8058D">
        <w:rPr>
          <w:i/>
        </w:rPr>
        <w:t xml:space="preserve"> do SIWZ</w:t>
      </w:r>
      <w:r w:rsidRPr="00B8058D">
        <w:t>);</w:t>
      </w:r>
    </w:p>
    <w:p w14:paraId="2914ABF6" w14:textId="5B00DE57" w:rsidR="00FF3890" w:rsidRPr="00B8058D" w:rsidRDefault="00FF3890" w:rsidP="00C1692B">
      <w:pPr>
        <w:numPr>
          <w:ilvl w:val="0"/>
          <w:numId w:val="47"/>
        </w:numPr>
        <w:suppressAutoHyphens/>
        <w:jc w:val="both"/>
      </w:pPr>
      <w:r w:rsidRPr="00B8058D">
        <w:t>pozwolenie na budowę (</w:t>
      </w:r>
      <w:r w:rsidRPr="00B8058D">
        <w:rPr>
          <w:i/>
        </w:rPr>
        <w:t xml:space="preserve">Załącznik nr </w:t>
      </w:r>
      <w:r w:rsidR="005C4BDC">
        <w:rPr>
          <w:i/>
        </w:rPr>
        <w:t>1c</w:t>
      </w:r>
      <w:r w:rsidRPr="00B8058D">
        <w:rPr>
          <w:i/>
        </w:rPr>
        <w:t xml:space="preserve"> do SIWZ</w:t>
      </w:r>
      <w:r w:rsidRPr="00B8058D">
        <w:t>);</w:t>
      </w:r>
    </w:p>
    <w:p w14:paraId="1915C367" w14:textId="6BB7E4F2" w:rsidR="00FF3890" w:rsidRPr="00B8058D" w:rsidRDefault="00FF3890" w:rsidP="00C1692B">
      <w:pPr>
        <w:numPr>
          <w:ilvl w:val="0"/>
          <w:numId w:val="47"/>
        </w:numPr>
        <w:suppressAutoHyphens/>
        <w:jc w:val="both"/>
      </w:pPr>
      <w:r w:rsidRPr="00B8058D">
        <w:t>projekt wykonawczy (</w:t>
      </w:r>
      <w:r w:rsidRPr="00B8058D">
        <w:rPr>
          <w:i/>
          <w:iCs/>
        </w:rPr>
        <w:t xml:space="preserve">Załącznik nr </w:t>
      </w:r>
      <w:r w:rsidR="005C4BDC">
        <w:rPr>
          <w:i/>
          <w:iCs/>
        </w:rPr>
        <w:t xml:space="preserve">1d </w:t>
      </w:r>
      <w:r w:rsidRPr="00B8058D">
        <w:rPr>
          <w:i/>
          <w:iCs/>
        </w:rPr>
        <w:t>do SIWZ)</w:t>
      </w:r>
      <w:r w:rsidRPr="00B8058D">
        <w:t>;</w:t>
      </w:r>
    </w:p>
    <w:p w14:paraId="72F60162" w14:textId="3AB75768" w:rsidR="00FF3890" w:rsidRPr="00B8058D" w:rsidRDefault="004C532E" w:rsidP="00C1692B">
      <w:pPr>
        <w:numPr>
          <w:ilvl w:val="0"/>
          <w:numId w:val="47"/>
        </w:numPr>
        <w:suppressAutoHyphens/>
        <w:jc w:val="both"/>
        <w:rPr>
          <w:i/>
        </w:rPr>
      </w:pPr>
      <w:r>
        <w:rPr>
          <w:iCs/>
        </w:rPr>
        <w:t>specyfikacja technicznego wykonania i odbioru robót budowlanych (</w:t>
      </w:r>
      <w:r>
        <w:rPr>
          <w:i/>
        </w:rPr>
        <w:t>Załącznik nr</w:t>
      </w:r>
      <w:r w:rsidR="00C7102A">
        <w:rPr>
          <w:i/>
        </w:rPr>
        <w:t xml:space="preserve"> </w:t>
      </w:r>
      <w:r w:rsidR="005C4BDC">
        <w:rPr>
          <w:i/>
        </w:rPr>
        <w:t>1e</w:t>
      </w:r>
      <w:r>
        <w:rPr>
          <w:i/>
        </w:rPr>
        <w:t xml:space="preserve"> do SIWZ)</w:t>
      </w:r>
      <w:r w:rsidR="00FF3890" w:rsidRPr="00B8058D">
        <w:rPr>
          <w:i/>
        </w:rPr>
        <w:t xml:space="preserve"> </w:t>
      </w:r>
    </w:p>
    <w:bookmarkEnd w:id="3"/>
    <w:p w14:paraId="33D42A1C" w14:textId="682A22D3" w:rsidR="00E37F70" w:rsidRPr="00B8058D" w:rsidRDefault="00E37F70" w:rsidP="00C1692B">
      <w:pPr>
        <w:pStyle w:val="Akapitzlist"/>
        <w:numPr>
          <w:ilvl w:val="0"/>
          <w:numId w:val="29"/>
        </w:numPr>
        <w:ind w:left="284" w:hanging="284"/>
        <w:jc w:val="both"/>
      </w:pPr>
      <w:r w:rsidRPr="00B8058D">
        <w:t xml:space="preserve">Wykonawca zobowiązany jest zrealizować zamówienie na zasadach i warunkach opisanych we wzorze umowy </w:t>
      </w:r>
      <w:r w:rsidRPr="005052DF">
        <w:t xml:space="preserve">stanowiącym Załącznik nr </w:t>
      </w:r>
      <w:r w:rsidR="00C7102A" w:rsidRPr="005052DF">
        <w:t>9</w:t>
      </w:r>
      <w:r w:rsidR="000E601F" w:rsidRPr="005052DF">
        <w:t xml:space="preserve"> </w:t>
      </w:r>
      <w:r w:rsidRPr="005052DF">
        <w:t>do</w:t>
      </w:r>
      <w:r w:rsidRPr="00B8058D">
        <w:t xml:space="preserve"> SIWZ.</w:t>
      </w:r>
    </w:p>
    <w:p w14:paraId="5FD1D776" w14:textId="77777777" w:rsidR="00EA428C" w:rsidRPr="00B8058D" w:rsidRDefault="00EA428C" w:rsidP="00C1692B">
      <w:pPr>
        <w:pStyle w:val="Akapitzlist"/>
        <w:numPr>
          <w:ilvl w:val="0"/>
          <w:numId w:val="29"/>
        </w:numPr>
        <w:ind w:left="284" w:hanging="284"/>
        <w:jc w:val="both"/>
      </w:pPr>
      <w:r w:rsidRPr="00B8058D">
        <w:t>Nazwy i kody Wspólnego Słownika Zamówień (Klasyfikacji CPV):</w:t>
      </w:r>
    </w:p>
    <w:p w14:paraId="1043C547" w14:textId="77777777" w:rsidR="00EA428C" w:rsidRPr="005C4BDC" w:rsidRDefault="00EA428C" w:rsidP="00EA428C">
      <w:pPr>
        <w:ind w:firstLine="284"/>
        <w:jc w:val="both"/>
      </w:pPr>
      <w:r w:rsidRPr="005C4BDC">
        <w:t>45.00.00.00-7: Roboty budowlane</w:t>
      </w:r>
    </w:p>
    <w:p w14:paraId="12F3EE7E" w14:textId="77777777" w:rsidR="00EA428C" w:rsidRPr="005C4BDC" w:rsidRDefault="00EA428C" w:rsidP="00EA428C">
      <w:pPr>
        <w:ind w:firstLine="284"/>
        <w:jc w:val="both"/>
      </w:pPr>
      <w:r w:rsidRPr="005C4BDC">
        <w:t xml:space="preserve">45.30.00.00-0: Roboty instalacyjne w budynkach </w:t>
      </w:r>
    </w:p>
    <w:p w14:paraId="33110601" w14:textId="36B0ED5A" w:rsidR="00EA428C" w:rsidRPr="005C4BDC" w:rsidRDefault="00EA428C" w:rsidP="00EA428C">
      <w:pPr>
        <w:ind w:firstLine="284"/>
        <w:jc w:val="both"/>
      </w:pPr>
      <w:r w:rsidRPr="005C4BDC">
        <w:t xml:space="preserve">45.31.70.00-2: Inne instalacje elektryczne </w:t>
      </w:r>
    </w:p>
    <w:p w14:paraId="05029C36" w14:textId="77777777" w:rsidR="000613A8" w:rsidRPr="005C4BDC" w:rsidRDefault="000613A8" w:rsidP="000613A8">
      <w:pPr>
        <w:pStyle w:val="Teksttreci1"/>
        <w:shd w:val="clear" w:color="auto" w:fill="auto"/>
        <w:tabs>
          <w:tab w:val="left" w:pos="1701"/>
        </w:tabs>
        <w:spacing w:before="0" w:line="240" w:lineRule="auto"/>
        <w:ind w:left="284" w:right="-1" w:firstLine="0"/>
        <w:rPr>
          <w:rFonts w:ascii="Times New Roman" w:hAnsi="Times New Roman" w:cs="Times New Roman"/>
          <w:sz w:val="24"/>
          <w:szCs w:val="24"/>
        </w:rPr>
      </w:pPr>
      <w:r w:rsidRPr="005C4BDC">
        <w:rPr>
          <w:rFonts w:ascii="Times New Roman" w:hAnsi="Times New Roman" w:cs="Times New Roman"/>
          <w:sz w:val="24"/>
          <w:szCs w:val="24"/>
        </w:rPr>
        <w:t xml:space="preserve">45.40.00.00-1 Roboty wykończeniowe w zakresie obiektów budowlanych; </w:t>
      </w:r>
    </w:p>
    <w:p w14:paraId="502F8361" w14:textId="77777777" w:rsidR="000613A8" w:rsidRPr="005C4BDC" w:rsidRDefault="000613A8" w:rsidP="000613A8">
      <w:pPr>
        <w:pStyle w:val="Teksttreci1"/>
        <w:shd w:val="clear" w:color="auto" w:fill="auto"/>
        <w:tabs>
          <w:tab w:val="left" w:pos="1701"/>
        </w:tabs>
        <w:spacing w:before="0" w:line="240" w:lineRule="auto"/>
        <w:ind w:left="284" w:firstLine="0"/>
        <w:rPr>
          <w:rFonts w:ascii="Times New Roman" w:hAnsi="Times New Roman" w:cs="Times New Roman"/>
          <w:sz w:val="24"/>
          <w:szCs w:val="24"/>
        </w:rPr>
      </w:pPr>
      <w:r w:rsidRPr="005C4BDC">
        <w:rPr>
          <w:rFonts w:ascii="Times New Roman" w:hAnsi="Times New Roman" w:cs="Times New Roman"/>
          <w:sz w:val="24"/>
          <w:szCs w:val="24"/>
        </w:rPr>
        <w:t xml:space="preserve">45.33.10.00-6 Instalowanie urządzeń grzewczych, wentylacyjnych i klimatyzacyjnych; </w:t>
      </w:r>
    </w:p>
    <w:p w14:paraId="49D0102E" w14:textId="77777777" w:rsidR="000613A8" w:rsidRPr="005C4BDC" w:rsidRDefault="000613A8" w:rsidP="000613A8">
      <w:pPr>
        <w:pStyle w:val="Teksttreci1"/>
        <w:shd w:val="clear" w:color="auto" w:fill="auto"/>
        <w:spacing w:before="0" w:line="240" w:lineRule="auto"/>
        <w:ind w:left="284" w:firstLine="0"/>
        <w:rPr>
          <w:rFonts w:ascii="Times New Roman" w:hAnsi="Times New Roman" w:cs="Times New Roman"/>
          <w:sz w:val="24"/>
          <w:szCs w:val="24"/>
        </w:rPr>
      </w:pPr>
      <w:r w:rsidRPr="005C4BDC">
        <w:rPr>
          <w:rFonts w:ascii="Times New Roman" w:hAnsi="Times New Roman" w:cs="Times New Roman"/>
          <w:sz w:val="24"/>
          <w:szCs w:val="24"/>
        </w:rPr>
        <w:t>45.33.30.00-0 Roboty instalacyjne gazowe;</w:t>
      </w:r>
    </w:p>
    <w:p w14:paraId="4E099CC9" w14:textId="77777777" w:rsidR="000613A8" w:rsidRPr="005C4BDC" w:rsidRDefault="000613A8" w:rsidP="000613A8">
      <w:pPr>
        <w:pStyle w:val="Teksttreci1"/>
        <w:shd w:val="clear" w:color="auto" w:fill="auto"/>
        <w:spacing w:before="0" w:line="240" w:lineRule="auto"/>
        <w:ind w:left="284" w:firstLine="0"/>
        <w:rPr>
          <w:rFonts w:ascii="Times New Roman" w:hAnsi="Times New Roman" w:cs="Times New Roman"/>
          <w:sz w:val="24"/>
          <w:szCs w:val="24"/>
        </w:rPr>
      </w:pPr>
      <w:r w:rsidRPr="005C4BDC">
        <w:rPr>
          <w:rFonts w:ascii="Times New Roman" w:hAnsi="Times New Roman" w:cs="Times New Roman"/>
          <w:sz w:val="24"/>
          <w:szCs w:val="24"/>
        </w:rPr>
        <w:t>45.33.00.00-9 Roboty instalacyjne  wodno-kanalizacyjne i sanitarne;</w:t>
      </w:r>
    </w:p>
    <w:p w14:paraId="61D0B052" w14:textId="77777777" w:rsidR="000613A8" w:rsidRPr="005C4BDC" w:rsidRDefault="000613A8" w:rsidP="000613A8">
      <w:pPr>
        <w:pStyle w:val="Teksttreci1"/>
        <w:shd w:val="clear" w:color="auto" w:fill="auto"/>
        <w:spacing w:before="0" w:line="240" w:lineRule="auto"/>
        <w:ind w:left="284" w:right="2060" w:firstLine="0"/>
        <w:rPr>
          <w:rFonts w:ascii="Times New Roman" w:hAnsi="Times New Roman" w:cs="Times New Roman"/>
          <w:sz w:val="24"/>
          <w:szCs w:val="24"/>
        </w:rPr>
      </w:pPr>
      <w:r w:rsidRPr="005C4BDC">
        <w:rPr>
          <w:rFonts w:ascii="Times New Roman" w:hAnsi="Times New Roman" w:cs="Times New Roman"/>
          <w:sz w:val="24"/>
          <w:szCs w:val="24"/>
        </w:rPr>
        <w:t xml:space="preserve">45.33.11.00-7 Instalowanie centralnego ogrzewania; </w:t>
      </w:r>
    </w:p>
    <w:p w14:paraId="1E0929CF" w14:textId="77777777" w:rsidR="000613A8" w:rsidRPr="005C4BDC" w:rsidRDefault="000613A8" w:rsidP="000613A8">
      <w:pPr>
        <w:pStyle w:val="Teksttreci1"/>
        <w:shd w:val="clear" w:color="auto" w:fill="auto"/>
        <w:spacing w:before="0" w:line="240" w:lineRule="auto"/>
        <w:ind w:left="284" w:right="-1" w:firstLine="0"/>
        <w:rPr>
          <w:rFonts w:ascii="Times New Roman" w:hAnsi="Times New Roman" w:cs="Times New Roman"/>
          <w:sz w:val="24"/>
          <w:szCs w:val="24"/>
        </w:rPr>
      </w:pPr>
      <w:r w:rsidRPr="005C4BDC">
        <w:rPr>
          <w:rFonts w:ascii="Times New Roman" w:hAnsi="Times New Roman" w:cs="Times New Roman"/>
          <w:sz w:val="24"/>
          <w:szCs w:val="24"/>
        </w:rPr>
        <w:t>45.31.53.00-1 Instalacje zasilania elektrycznego;</w:t>
      </w:r>
    </w:p>
    <w:p w14:paraId="6095B2E1" w14:textId="15B18202" w:rsidR="000613A8" w:rsidRPr="005C4BDC" w:rsidRDefault="000613A8" w:rsidP="000613A8">
      <w:pPr>
        <w:pStyle w:val="Teksttreci1"/>
        <w:shd w:val="clear" w:color="auto" w:fill="auto"/>
        <w:spacing w:before="0" w:line="240" w:lineRule="auto"/>
        <w:ind w:left="284" w:right="2060" w:firstLine="0"/>
        <w:rPr>
          <w:rFonts w:ascii="Times New Roman" w:hAnsi="Times New Roman" w:cs="Times New Roman"/>
          <w:sz w:val="24"/>
          <w:szCs w:val="24"/>
        </w:rPr>
      </w:pPr>
      <w:r w:rsidRPr="005C4BDC">
        <w:rPr>
          <w:rFonts w:ascii="Times New Roman" w:hAnsi="Times New Roman" w:cs="Times New Roman"/>
          <w:sz w:val="24"/>
          <w:szCs w:val="24"/>
        </w:rPr>
        <w:lastRenderedPageBreak/>
        <w:t>45.31.10.00-0 Roboty w zakresie okablowania oraz instalacji elektrycznych;</w:t>
      </w:r>
    </w:p>
    <w:p w14:paraId="69FC42EB" w14:textId="77777777" w:rsidR="000613A8" w:rsidRPr="005C4BDC" w:rsidRDefault="000613A8" w:rsidP="005C4BDC">
      <w:pPr>
        <w:pStyle w:val="Teksttreci1"/>
        <w:shd w:val="clear" w:color="auto" w:fill="auto"/>
        <w:spacing w:before="0" w:line="240" w:lineRule="auto"/>
        <w:ind w:left="284" w:right="2060" w:firstLine="0"/>
        <w:jc w:val="left"/>
        <w:rPr>
          <w:rFonts w:ascii="Times New Roman" w:hAnsi="Times New Roman" w:cs="Times New Roman"/>
          <w:sz w:val="24"/>
          <w:szCs w:val="24"/>
        </w:rPr>
      </w:pPr>
      <w:r w:rsidRPr="005C4BDC">
        <w:rPr>
          <w:rFonts w:ascii="Times New Roman" w:hAnsi="Times New Roman" w:cs="Times New Roman"/>
          <w:sz w:val="24"/>
          <w:szCs w:val="24"/>
        </w:rPr>
        <w:t>45.31.23.10-3 Ochrona odgromowa;</w:t>
      </w:r>
    </w:p>
    <w:p w14:paraId="0DA021C4" w14:textId="77777777" w:rsidR="000613A8" w:rsidRPr="005C4BDC" w:rsidRDefault="000613A8" w:rsidP="005C4BDC">
      <w:pPr>
        <w:pStyle w:val="Teksttreci1"/>
        <w:shd w:val="clear" w:color="auto" w:fill="auto"/>
        <w:spacing w:before="0" w:line="240" w:lineRule="auto"/>
        <w:ind w:left="284" w:firstLine="0"/>
        <w:jc w:val="left"/>
        <w:rPr>
          <w:rFonts w:ascii="Times New Roman" w:hAnsi="Times New Roman" w:cs="Times New Roman"/>
          <w:sz w:val="24"/>
          <w:szCs w:val="24"/>
        </w:rPr>
      </w:pPr>
      <w:r w:rsidRPr="005C4BDC">
        <w:rPr>
          <w:rFonts w:ascii="Times New Roman" w:hAnsi="Times New Roman" w:cs="Times New Roman"/>
          <w:sz w:val="24"/>
          <w:szCs w:val="24"/>
        </w:rPr>
        <w:t xml:space="preserve">45.31.21.00- 8 Instalowanie przeciwpożarowych systemów alarmowych;  </w:t>
      </w:r>
    </w:p>
    <w:p w14:paraId="44D8B95D" w14:textId="05E08282" w:rsidR="000613A8" w:rsidRPr="005C4BDC" w:rsidRDefault="000613A8" w:rsidP="005C4BDC">
      <w:pPr>
        <w:pStyle w:val="Teksttreci1"/>
        <w:shd w:val="clear" w:color="auto" w:fill="auto"/>
        <w:spacing w:before="0" w:line="240" w:lineRule="auto"/>
        <w:ind w:left="284" w:firstLine="0"/>
        <w:jc w:val="left"/>
        <w:rPr>
          <w:rFonts w:ascii="Times New Roman" w:eastAsia="TimesNewRoman" w:hAnsi="Times New Roman" w:cs="Times New Roman"/>
          <w:sz w:val="24"/>
          <w:szCs w:val="24"/>
        </w:rPr>
      </w:pPr>
      <w:r w:rsidRPr="005C4BDC">
        <w:rPr>
          <w:rFonts w:ascii="Times New Roman" w:hAnsi="Times New Roman" w:cs="Times New Roman"/>
          <w:sz w:val="24"/>
          <w:szCs w:val="24"/>
        </w:rPr>
        <w:t xml:space="preserve">45.31.43.00- 4 Instalowanie infrastruktury okablowania; </w:t>
      </w:r>
      <w:r w:rsidRPr="005C4BDC">
        <w:rPr>
          <w:rFonts w:ascii="Times New Roman" w:hAnsi="Times New Roman" w:cs="Times New Roman"/>
          <w:sz w:val="24"/>
          <w:szCs w:val="24"/>
        </w:rPr>
        <w:br/>
      </w:r>
      <w:r w:rsidRPr="005C4BDC">
        <w:rPr>
          <w:rFonts w:ascii="Times New Roman" w:eastAsia="TimesNewRoman" w:hAnsi="Times New Roman" w:cs="Times New Roman"/>
          <w:sz w:val="24"/>
          <w:szCs w:val="24"/>
        </w:rPr>
        <w:t>45.22.35.00- 1 Konstrukcje z betonu zbrojonego;</w:t>
      </w:r>
    </w:p>
    <w:p w14:paraId="494BF0B0" w14:textId="77777777" w:rsidR="000613A8" w:rsidRPr="005C4BDC" w:rsidRDefault="000613A8" w:rsidP="005C4BDC">
      <w:pPr>
        <w:autoSpaceDE w:val="0"/>
        <w:autoSpaceDN w:val="0"/>
        <w:adjustRightInd w:val="0"/>
        <w:ind w:left="284"/>
        <w:rPr>
          <w:rFonts w:eastAsia="TimesNewRoman"/>
        </w:rPr>
      </w:pPr>
      <w:r w:rsidRPr="005C4BDC">
        <w:rPr>
          <w:rFonts w:eastAsia="TimesNewRoman"/>
        </w:rPr>
        <w:t>45.22.31.10- 0 Instalowanie konstrukcji metalowych;</w:t>
      </w:r>
    </w:p>
    <w:p w14:paraId="015D69DB" w14:textId="77777777" w:rsidR="000613A8" w:rsidRPr="005C4BDC" w:rsidRDefault="000613A8" w:rsidP="005C4BDC">
      <w:pPr>
        <w:autoSpaceDE w:val="0"/>
        <w:autoSpaceDN w:val="0"/>
        <w:adjustRightInd w:val="0"/>
        <w:ind w:left="284"/>
        <w:rPr>
          <w:rFonts w:eastAsia="TimesNewRoman"/>
        </w:rPr>
      </w:pPr>
      <w:r w:rsidRPr="005C4BDC">
        <w:rPr>
          <w:rFonts w:eastAsia="TimesNewRoman"/>
        </w:rPr>
        <w:t>45.26.26.00- 7 Różne specjalne roboty budowlane;</w:t>
      </w:r>
    </w:p>
    <w:p w14:paraId="77B2A8D5" w14:textId="77777777" w:rsidR="000613A8" w:rsidRPr="005C4BDC" w:rsidRDefault="000613A8" w:rsidP="005C4BDC">
      <w:pPr>
        <w:autoSpaceDE w:val="0"/>
        <w:autoSpaceDN w:val="0"/>
        <w:adjustRightInd w:val="0"/>
        <w:ind w:left="284"/>
        <w:rPr>
          <w:rFonts w:eastAsia="TimesNewRoman"/>
        </w:rPr>
      </w:pPr>
      <w:r w:rsidRPr="005C4BDC">
        <w:rPr>
          <w:rFonts w:eastAsia="TimesNewRoman"/>
        </w:rPr>
        <w:t>45.32.00.00- 6 Roboty izolacyjne;</w:t>
      </w:r>
    </w:p>
    <w:p w14:paraId="1C03EF04" w14:textId="77777777" w:rsidR="000613A8" w:rsidRPr="005C4BDC" w:rsidRDefault="000613A8" w:rsidP="005C4BDC">
      <w:pPr>
        <w:autoSpaceDE w:val="0"/>
        <w:autoSpaceDN w:val="0"/>
        <w:adjustRightInd w:val="0"/>
        <w:ind w:left="284"/>
        <w:rPr>
          <w:rFonts w:eastAsia="TimesNewRoman"/>
        </w:rPr>
      </w:pPr>
      <w:r w:rsidRPr="005C4BDC">
        <w:rPr>
          <w:rFonts w:eastAsia="TimesNewRoman"/>
        </w:rPr>
        <w:t>45.44.20.00- 7 Nakładanie powierzchni kryjących;</w:t>
      </w:r>
    </w:p>
    <w:p w14:paraId="5DF5203A" w14:textId="77777777" w:rsidR="000613A8" w:rsidRPr="005C4BDC" w:rsidRDefault="000613A8" w:rsidP="005C4BDC">
      <w:pPr>
        <w:autoSpaceDE w:val="0"/>
        <w:autoSpaceDN w:val="0"/>
        <w:adjustRightInd w:val="0"/>
        <w:ind w:left="284"/>
        <w:rPr>
          <w:rFonts w:eastAsia="TimesNewRoman"/>
        </w:rPr>
      </w:pPr>
      <w:r w:rsidRPr="005C4BDC">
        <w:rPr>
          <w:rFonts w:eastAsia="TimesNewRoman"/>
        </w:rPr>
        <w:t>45.33.20.00 -3 Roboty instalacyjne wodne i kanalizacyjne;</w:t>
      </w:r>
    </w:p>
    <w:p w14:paraId="4588FC4E" w14:textId="77777777" w:rsidR="000613A8" w:rsidRPr="005C4BDC" w:rsidRDefault="000613A8" w:rsidP="005C4BDC">
      <w:pPr>
        <w:autoSpaceDE w:val="0"/>
        <w:autoSpaceDN w:val="0"/>
        <w:adjustRightInd w:val="0"/>
        <w:ind w:left="284"/>
        <w:rPr>
          <w:rFonts w:eastAsia="TimesNewRoman"/>
        </w:rPr>
      </w:pPr>
      <w:r w:rsidRPr="005C4BDC">
        <w:rPr>
          <w:rFonts w:eastAsia="TimesNewRoman"/>
        </w:rPr>
        <w:t>45.31.43.10- 7 Układanie kabli;</w:t>
      </w:r>
    </w:p>
    <w:p w14:paraId="78ED6DDC" w14:textId="77777777" w:rsidR="000613A8" w:rsidRPr="005C4BDC" w:rsidRDefault="000613A8" w:rsidP="005C4BDC">
      <w:pPr>
        <w:ind w:left="284"/>
        <w:rPr>
          <w:kern w:val="1"/>
        </w:rPr>
      </w:pPr>
      <w:r w:rsidRPr="005C4BDC">
        <w:rPr>
          <w:kern w:val="1"/>
        </w:rPr>
        <w:t>45 26 25 00-6 Roboty murarskie i murowe;</w:t>
      </w:r>
    </w:p>
    <w:p w14:paraId="479C9159" w14:textId="77777777" w:rsidR="000613A8" w:rsidRPr="005C4BDC" w:rsidRDefault="000613A8" w:rsidP="005C4BDC">
      <w:pPr>
        <w:ind w:left="284"/>
        <w:rPr>
          <w:kern w:val="1"/>
        </w:rPr>
      </w:pPr>
      <w:r w:rsidRPr="005C4BDC">
        <w:rPr>
          <w:kern w:val="1"/>
        </w:rPr>
        <w:t>45 41 00 00-4 Tynkowanie;</w:t>
      </w:r>
    </w:p>
    <w:p w14:paraId="5C80EA0F" w14:textId="77777777" w:rsidR="000613A8" w:rsidRPr="005C4BDC" w:rsidRDefault="000613A8" w:rsidP="005C4BDC">
      <w:pPr>
        <w:ind w:left="284"/>
        <w:rPr>
          <w:kern w:val="1"/>
        </w:rPr>
      </w:pPr>
      <w:r w:rsidRPr="005C4BDC">
        <w:rPr>
          <w:kern w:val="1"/>
        </w:rPr>
        <w:t xml:space="preserve">45 44 21 00-8 Roboty malarskie; </w:t>
      </w:r>
    </w:p>
    <w:p w14:paraId="58A01C69" w14:textId="77777777" w:rsidR="000613A8" w:rsidRPr="005C4BDC" w:rsidRDefault="000613A8" w:rsidP="005C4BDC">
      <w:pPr>
        <w:ind w:left="284"/>
        <w:rPr>
          <w:kern w:val="1"/>
        </w:rPr>
      </w:pPr>
      <w:r w:rsidRPr="005C4BDC">
        <w:rPr>
          <w:kern w:val="1"/>
        </w:rPr>
        <w:t xml:space="preserve">45 43 00 00-0 Pokrywanie podłóg i ścian; </w:t>
      </w:r>
    </w:p>
    <w:p w14:paraId="116ED59E" w14:textId="77777777" w:rsidR="000613A8" w:rsidRPr="005C4BDC" w:rsidRDefault="000613A8" w:rsidP="005C4BDC">
      <w:pPr>
        <w:ind w:firstLine="284"/>
        <w:rPr>
          <w:kern w:val="1"/>
        </w:rPr>
      </w:pPr>
      <w:r w:rsidRPr="005C4BDC">
        <w:rPr>
          <w:kern w:val="1"/>
        </w:rPr>
        <w:t>45 45 00 00-6 Roboty budowlane wykończeniowe, pozostałe;</w:t>
      </w:r>
    </w:p>
    <w:p w14:paraId="6405D055" w14:textId="77777777" w:rsidR="000613A8" w:rsidRPr="005C4BDC" w:rsidRDefault="000613A8" w:rsidP="005C4BDC">
      <w:pPr>
        <w:ind w:firstLine="284"/>
        <w:rPr>
          <w:kern w:val="1"/>
        </w:rPr>
      </w:pPr>
      <w:r w:rsidRPr="005C4BDC">
        <w:rPr>
          <w:kern w:val="1"/>
        </w:rPr>
        <w:t>45 42 00 00-7 Roboty w zakresie zakładania stolarki budowlanej oraz roboty ciesielskie;</w:t>
      </w:r>
    </w:p>
    <w:p w14:paraId="4E164716" w14:textId="77777777" w:rsidR="000613A8" w:rsidRPr="005C4BDC" w:rsidRDefault="000613A8" w:rsidP="005C4BDC">
      <w:pPr>
        <w:ind w:firstLine="284"/>
        <w:rPr>
          <w:kern w:val="1"/>
        </w:rPr>
      </w:pPr>
      <w:r w:rsidRPr="005C4BDC">
        <w:rPr>
          <w:kern w:val="1"/>
        </w:rPr>
        <w:t>45 26 10 00-4 Wykonywanie pokryć i konstrukcji dachowych oraz podobne roboty;</w:t>
      </w:r>
    </w:p>
    <w:p w14:paraId="47B1FAA6" w14:textId="77777777" w:rsidR="000613A8" w:rsidRPr="005C4BDC" w:rsidRDefault="000613A8" w:rsidP="005C4BDC">
      <w:pPr>
        <w:ind w:firstLine="284"/>
        <w:rPr>
          <w:kern w:val="1"/>
        </w:rPr>
      </w:pPr>
      <w:r w:rsidRPr="005C4BDC">
        <w:rPr>
          <w:kern w:val="1"/>
        </w:rPr>
        <w:t>45 31 31 00-5 Instalowanie wind;</w:t>
      </w:r>
    </w:p>
    <w:p w14:paraId="11E97C1D" w14:textId="7B5E923A" w:rsidR="000613A8" w:rsidRDefault="000613A8" w:rsidP="005C4BDC">
      <w:pPr>
        <w:ind w:firstLine="284"/>
        <w:rPr>
          <w:kern w:val="1"/>
        </w:rPr>
      </w:pPr>
      <w:r w:rsidRPr="005C4BDC">
        <w:rPr>
          <w:kern w:val="1"/>
        </w:rPr>
        <w:t>45 31 00 00-3 Roboty instalacyjne elektryczne;</w:t>
      </w:r>
    </w:p>
    <w:p w14:paraId="761CBB1F" w14:textId="4F99D336" w:rsidR="002D2D5C" w:rsidRPr="005C4BDC" w:rsidRDefault="002D2D5C" w:rsidP="005C4BDC">
      <w:pPr>
        <w:ind w:firstLine="284"/>
        <w:rPr>
          <w:kern w:val="1"/>
        </w:rPr>
      </w:pPr>
      <w:r w:rsidRPr="002D2D5C">
        <w:rPr>
          <w:kern w:val="1"/>
        </w:rPr>
        <w:t>45</w:t>
      </w:r>
      <w:r>
        <w:rPr>
          <w:kern w:val="1"/>
        </w:rPr>
        <w:t xml:space="preserve"> </w:t>
      </w:r>
      <w:r w:rsidRPr="002D2D5C">
        <w:rPr>
          <w:kern w:val="1"/>
        </w:rPr>
        <w:t>11</w:t>
      </w:r>
      <w:r>
        <w:rPr>
          <w:kern w:val="1"/>
        </w:rPr>
        <w:t xml:space="preserve"> </w:t>
      </w:r>
      <w:r w:rsidRPr="002D2D5C">
        <w:rPr>
          <w:kern w:val="1"/>
        </w:rPr>
        <w:t>11</w:t>
      </w:r>
      <w:r>
        <w:rPr>
          <w:kern w:val="1"/>
        </w:rPr>
        <w:t xml:space="preserve"> </w:t>
      </w:r>
      <w:r w:rsidRPr="002D2D5C">
        <w:rPr>
          <w:kern w:val="1"/>
        </w:rPr>
        <w:t>00-9</w:t>
      </w:r>
      <w:r>
        <w:rPr>
          <w:kern w:val="1"/>
        </w:rPr>
        <w:t xml:space="preserve"> Roboty w zakresie burzenia.</w:t>
      </w:r>
    </w:p>
    <w:p w14:paraId="3C8E638C" w14:textId="77777777" w:rsidR="000613A8" w:rsidRPr="00B8058D" w:rsidRDefault="000613A8" w:rsidP="00EA428C">
      <w:pPr>
        <w:ind w:firstLine="284"/>
        <w:jc w:val="both"/>
      </w:pPr>
    </w:p>
    <w:p w14:paraId="227DFC30" w14:textId="18F03CA8" w:rsidR="00E37F70" w:rsidRPr="00B8058D" w:rsidRDefault="00E37F70" w:rsidP="00C1692B">
      <w:pPr>
        <w:pStyle w:val="Akapitzlist"/>
        <w:numPr>
          <w:ilvl w:val="0"/>
          <w:numId w:val="29"/>
        </w:numPr>
        <w:ind w:left="284" w:hanging="284"/>
        <w:jc w:val="both"/>
      </w:pPr>
      <w:r w:rsidRPr="00B8058D">
        <w:t xml:space="preserve">Zamawiający </w:t>
      </w:r>
      <w:r w:rsidR="00EA428C" w:rsidRPr="00B8058D">
        <w:t xml:space="preserve">nie </w:t>
      </w:r>
      <w:r w:rsidRPr="00B8058D">
        <w:t>dopuszcza</w:t>
      </w:r>
      <w:r w:rsidRPr="00B8058D">
        <w:rPr>
          <w:b/>
        </w:rPr>
        <w:t xml:space="preserve"> </w:t>
      </w:r>
      <w:r w:rsidR="00EA428C" w:rsidRPr="00B8058D">
        <w:t>możliwości</w:t>
      </w:r>
      <w:r w:rsidRPr="00B8058D">
        <w:t xml:space="preserve"> składania ofert częściowych.</w:t>
      </w:r>
      <w:r w:rsidR="00EE7052" w:rsidRPr="00B8058D">
        <w:t xml:space="preserve"> </w:t>
      </w:r>
    </w:p>
    <w:p w14:paraId="37C3AB95" w14:textId="675BE2F0" w:rsidR="00FB05DF" w:rsidRPr="00B8058D" w:rsidRDefault="00FB05DF" w:rsidP="00C1692B">
      <w:pPr>
        <w:pStyle w:val="Akapitzlist"/>
        <w:numPr>
          <w:ilvl w:val="0"/>
          <w:numId w:val="29"/>
        </w:numPr>
        <w:ind w:left="284" w:hanging="284"/>
        <w:jc w:val="both"/>
      </w:pPr>
      <w:r w:rsidRPr="00B8058D">
        <w:t>Zamawiający nie dopuszcza</w:t>
      </w:r>
      <w:r w:rsidRPr="00B8058D">
        <w:rPr>
          <w:b/>
        </w:rPr>
        <w:t xml:space="preserve"> </w:t>
      </w:r>
      <w:r w:rsidRPr="00B8058D">
        <w:t>możliwości składania ofert wariantowych.</w:t>
      </w:r>
    </w:p>
    <w:p w14:paraId="0DDFF930" w14:textId="5F39EACB" w:rsidR="00467C7B" w:rsidRPr="00B8058D" w:rsidRDefault="00EA428C" w:rsidP="00C1692B">
      <w:pPr>
        <w:pStyle w:val="Akapitzlist"/>
        <w:numPr>
          <w:ilvl w:val="0"/>
          <w:numId w:val="29"/>
        </w:numPr>
        <w:ind w:left="284" w:hanging="284"/>
        <w:jc w:val="both"/>
      </w:pPr>
      <w:r w:rsidRPr="00B8058D">
        <w:t>Zamawiający nie przewiduje możliwości udzielania zamówień uzupełniających.</w:t>
      </w:r>
    </w:p>
    <w:p w14:paraId="2F612886" w14:textId="2AC9BC75" w:rsidR="00A744B5" w:rsidRPr="00B8058D" w:rsidRDefault="00A744B5" w:rsidP="0005201A">
      <w:pPr>
        <w:pStyle w:val="Akapitzlist"/>
        <w:ind w:left="284"/>
        <w:jc w:val="both"/>
      </w:pPr>
      <w:r w:rsidRPr="00B8058D">
        <w:t xml:space="preserve">UWAGA: W przypadku przywołania w </w:t>
      </w:r>
      <w:r w:rsidR="005C4BDC">
        <w:t>dokumentacji</w:t>
      </w:r>
      <w:r w:rsidRPr="00B8058D">
        <w:t xml:space="preserve">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B8058D">
        <w:t>t.j</w:t>
      </w:r>
      <w:proofErr w:type="spellEnd"/>
      <w:r w:rsidRPr="00B8058D">
        <w:t>.) i aktami wykonawczymi do niej. Zamawiający dopuszcza stosowanie innych, równoważnych materiałów, sprzętów, urządzeń, systemów i innych pod warunkiem zachowania tożsamych lub wyższych parametrów technicznych</w:t>
      </w:r>
      <w:r w:rsidR="005C4BDC">
        <w:t>, określonych w tej dokumentacji</w:t>
      </w:r>
      <w:r w:rsidRPr="00B8058D">
        <w:t xml:space="preserve">. </w:t>
      </w:r>
    </w:p>
    <w:p w14:paraId="517DFC8A" w14:textId="77777777" w:rsidR="00647AC2" w:rsidRDefault="00A744B5" w:rsidP="00647AC2">
      <w:pPr>
        <w:pStyle w:val="Akapitzlist"/>
        <w:ind w:left="284"/>
        <w:jc w:val="both"/>
      </w:pPr>
      <w:r w:rsidRPr="00B8058D">
        <w:t>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w:t>
      </w:r>
    </w:p>
    <w:p w14:paraId="40A97E8A" w14:textId="120977CC" w:rsidR="00647AC2" w:rsidRPr="00647AC2" w:rsidRDefault="00647AC2" w:rsidP="00647AC2">
      <w:pPr>
        <w:pStyle w:val="Akapitzlist"/>
        <w:numPr>
          <w:ilvl w:val="0"/>
          <w:numId w:val="29"/>
        </w:numPr>
        <w:ind w:left="284" w:hanging="284"/>
        <w:jc w:val="both"/>
      </w:pPr>
      <w:r w:rsidRPr="00647AC2">
        <w:rPr>
          <w:rFonts w:eastAsia="Calibri"/>
          <w:lang w:eastAsia="en-US"/>
        </w:rPr>
        <w:t xml:space="preserve">Zaleca się  dokonanie wizji lokalnej przyszłego terenu budowy oraz jego otoczenia w celu oceny wszystkich czynników koniecznych do przygotowania rzetelnej oferty, obejmującej niezbędne prace przygotowawcze, zasadnicze i towarzyszące do wykonania zadania. Termin wizji należy ustalić telefonicznie z pracownikami Zamawiającego tel. 32 601 21 08, godziny urzędowania 7.00 </w:t>
      </w:r>
      <w:r>
        <w:rPr>
          <w:rFonts w:eastAsia="Calibri"/>
          <w:lang w:eastAsia="en-US"/>
        </w:rPr>
        <w:t>– 16.00</w:t>
      </w:r>
      <w:r w:rsidRPr="00647AC2">
        <w:rPr>
          <w:rFonts w:eastAsia="Calibri"/>
          <w:lang w:eastAsia="en-US"/>
        </w:rPr>
        <w:t xml:space="preserve">.  Zamawiający zaznacza jednocześnie, iż to na Wykonawcy spoczywa obowiązek należytego przygotowania oferty jak i realizacji przyszłego świadczenia umownego, zatem wszelkie niedogodności powstałe po jego stronie, a związane </w:t>
      </w:r>
      <w:r w:rsidRPr="00647AC2">
        <w:rPr>
          <w:rFonts w:eastAsia="Calibri"/>
          <w:lang w:eastAsia="en-US"/>
        </w:rPr>
        <w:lastRenderedPageBreak/>
        <w:t>z faktem nieprzeprowadzenia wizji obarczać będą Wykonawcę. Z tytuły powyższego Wykonawcy nie będą przysługiwały względem Zamawiającego jakiekolwiek roszczenia.</w:t>
      </w:r>
    </w:p>
    <w:p w14:paraId="0057BAE4" w14:textId="77777777" w:rsidR="00647AC2" w:rsidRPr="00647AC2" w:rsidRDefault="00647AC2" w:rsidP="0005201A">
      <w:pPr>
        <w:pStyle w:val="Akapitzlist"/>
        <w:ind w:left="284"/>
        <w:jc w:val="both"/>
      </w:pPr>
    </w:p>
    <w:p w14:paraId="747F30A5" w14:textId="047D82B0" w:rsidR="00BD11A4" w:rsidRPr="00B8058D" w:rsidRDefault="00BD11A4" w:rsidP="00427453">
      <w:pPr>
        <w:pStyle w:val="Nagwek1"/>
        <w:spacing w:before="0" w:after="40"/>
        <w:jc w:val="both"/>
        <w:rPr>
          <w:rFonts w:ascii="Times New Roman" w:hAnsi="Times New Roman" w:cs="Times New Roman"/>
          <w:sz w:val="24"/>
          <w:szCs w:val="24"/>
        </w:rPr>
      </w:pPr>
      <w:r w:rsidRPr="00B8058D">
        <w:rPr>
          <w:rFonts w:ascii="Times New Roman" w:hAnsi="Times New Roman" w:cs="Times New Roman"/>
          <w:sz w:val="24"/>
          <w:szCs w:val="24"/>
        </w:rPr>
        <w:t>IV.</w:t>
      </w:r>
      <w:r w:rsidRPr="00B8058D">
        <w:rPr>
          <w:rFonts w:ascii="Times New Roman" w:hAnsi="Times New Roman" w:cs="Times New Roman"/>
          <w:sz w:val="24"/>
          <w:szCs w:val="24"/>
        </w:rPr>
        <w:tab/>
        <w:t xml:space="preserve"> Termin wykonania zamówienia.</w:t>
      </w:r>
    </w:p>
    <w:p w14:paraId="52CFDA14" w14:textId="0BF96375" w:rsidR="00AD652B" w:rsidRPr="00B8058D" w:rsidRDefault="00AD652B" w:rsidP="00C1692B">
      <w:pPr>
        <w:pStyle w:val="pkt"/>
        <w:numPr>
          <w:ilvl w:val="0"/>
          <w:numId w:val="39"/>
        </w:numPr>
        <w:spacing w:after="40"/>
        <w:ind w:left="284" w:hanging="284"/>
        <w:rPr>
          <w:szCs w:val="24"/>
        </w:rPr>
      </w:pPr>
      <w:r w:rsidRPr="00B8058D">
        <w:rPr>
          <w:szCs w:val="24"/>
        </w:rPr>
        <w:t>Termin wykonania</w:t>
      </w:r>
      <w:r w:rsidR="00BB63AD" w:rsidRPr="00B8058D">
        <w:rPr>
          <w:szCs w:val="24"/>
        </w:rPr>
        <w:t xml:space="preserve"> zamówienia</w:t>
      </w:r>
      <w:r w:rsidR="007F0CA4">
        <w:rPr>
          <w:szCs w:val="24"/>
        </w:rPr>
        <w:t xml:space="preserve"> do 8 miesięcy</w:t>
      </w:r>
      <w:r w:rsidR="00654730" w:rsidRPr="00B8058D">
        <w:rPr>
          <w:szCs w:val="24"/>
        </w:rPr>
        <w:t xml:space="preserve"> od daty zawarcia umowy</w:t>
      </w:r>
      <w:r w:rsidRPr="00B8058D">
        <w:rPr>
          <w:szCs w:val="24"/>
        </w:rPr>
        <w:t xml:space="preserve">. </w:t>
      </w:r>
    </w:p>
    <w:p w14:paraId="00F94616" w14:textId="43046983" w:rsidR="00E37F70" w:rsidRDefault="00AD652B" w:rsidP="00C1692B">
      <w:pPr>
        <w:pStyle w:val="pkt"/>
        <w:numPr>
          <w:ilvl w:val="0"/>
          <w:numId w:val="39"/>
        </w:numPr>
        <w:spacing w:after="40"/>
        <w:ind w:left="284" w:hanging="284"/>
        <w:rPr>
          <w:szCs w:val="24"/>
        </w:rPr>
      </w:pPr>
      <w:r w:rsidRPr="00B8058D">
        <w:rPr>
          <w:szCs w:val="24"/>
        </w:rPr>
        <w:t xml:space="preserve">Wykonawca  będzie  odpowiedzialny  wobec  zamawiającego  z  tytułu  gwarancji  za wady  przedmiotu  umowy  przez  minimalnie  </w:t>
      </w:r>
      <w:r w:rsidR="00654730" w:rsidRPr="00B8058D">
        <w:rPr>
          <w:szCs w:val="24"/>
        </w:rPr>
        <w:t>60</w:t>
      </w:r>
      <w:r w:rsidRPr="00B8058D">
        <w:rPr>
          <w:szCs w:val="24"/>
        </w:rPr>
        <w:t xml:space="preserve">  miesięcy  od  dnia  podpisania  protokołu końcowego odbioru robót. Termin gwarancji stanowi kryterium oceny ofert.</w:t>
      </w:r>
    </w:p>
    <w:p w14:paraId="0F57B3EF" w14:textId="77777777" w:rsidR="00AC2E82" w:rsidRDefault="00AC2E82" w:rsidP="00AC2E82">
      <w:pPr>
        <w:pStyle w:val="pkt"/>
        <w:spacing w:after="40"/>
        <w:ind w:left="0" w:firstLine="0"/>
        <w:rPr>
          <w:szCs w:val="24"/>
        </w:rPr>
      </w:pPr>
    </w:p>
    <w:p w14:paraId="258852B9" w14:textId="659E9219" w:rsidR="00266E01" w:rsidRPr="00AC2E82" w:rsidRDefault="00266E01" w:rsidP="00AC2E82">
      <w:pPr>
        <w:pStyle w:val="pkt"/>
        <w:spacing w:after="40"/>
        <w:ind w:left="0" w:firstLine="0"/>
        <w:rPr>
          <w:szCs w:val="24"/>
        </w:rPr>
      </w:pPr>
      <w:r w:rsidRPr="00AC2E82">
        <w:rPr>
          <w:szCs w:val="24"/>
        </w:rPr>
        <w:t>UWAGA!</w:t>
      </w:r>
    </w:p>
    <w:p w14:paraId="7B05A3A3" w14:textId="3D5000C3" w:rsidR="0061059F" w:rsidRPr="005C4BDC" w:rsidRDefault="005C4BDC" w:rsidP="005C4BDC">
      <w:pPr>
        <w:pStyle w:val="pkt"/>
        <w:spacing w:after="40"/>
        <w:ind w:left="0" w:firstLine="0"/>
        <w:rPr>
          <w:szCs w:val="24"/>
        </w:rPr>
      </w:pPr>
      <w:r w:rsidRPr="005C4BDC">
        <w:rPr>
          <w:szCs w:val="24"/>
        </w:rPr>
        <w:t xml:space="preserve">Inwestycja Zamawiającego obejmuje również etap wykończeniowy – instalację wystawy stałej. Roboty związane z instalacją wystawy prowadzone będą równocześnie z </w:t>
      </w:r>
      <w:r>
        <w:rPr>
          <w:szCs w:val="24"/>
        </w:rPr>
        <w:t xml:space="preserve">końcowym etapem </w:t>
      </w:r>
      <w:r w:rsidRPr="005C4BDC">
        <w:rPr>
          <w:szCs w:val="24"/>
        </w:rPr>
        <w:t>rob</w:t>
      </w:r>
      <w:r>
        <w:rPr>
          <w:szCs w:val="24"/>
        </w:rPr>
        <w:t>ót</w:t>
      </w:r>
      <w:r w:rsidRPr="005C4BDC">
        <w:rPr>
          <w:szCs w:val="24"/>
        </w:rPr>
        <w:t xml:space="preserve"> budowlany</w:t>
      </w:r>
      <w:r>
        <w:rPr>
          <w:szCs w:val="24"/>
        </w:rPr>
        <w:t>ch</w:t>
      </w:r>
      <w:r w:rsidRPr="005C4BDC">
        <w:rPr>
          <w:szCs w:val="24"/>
        </w:rPr>
        <w:t xml:space="preserve">. </w:t>
      </w:r>
      <w:r w:rsidR="0061059F" w:rsidRPr="005C4BDC">
        <w:rPr>
          <w:szCs w:val="24"/>
        </w:rPr>
        <w:t xml:space="preserve">Wykonawca zobowiązany </w:t>
      </w:r>
      <w:r w:rsidR="00DE3F56">
        <w:rPr>
          <w:szCs w:val="24"/>
        </w:rPr>
        <w:t>będzie</w:t>
      </w:r>
      <w:r w:rsidR="0061059F" w:rsidRPr="005C4BDC">
        <w:rPr>
          <w:szCs w:val="24"/>
        </w:rPr>
        <w:t xml:space="preserve"> skoordynować Harmonogram swoich prac z</w:t>
      </w:r>
      <w:r>
        <w:rPr>
          <w:szCs w:val="24"/>
        </w:rPr>
        <w:t> </w:t>
      </w:r>
      <w:r w:rsidR="0061059F" w:rsidRPr="005C4BDC">
        <w:rPr>
          <w:szCs w:val="24"/>
        </w:rPr>
        <w:t>harmonogramem wykonawcy wystawy.</w:t>
      </w:r>
      <w:r w:rsidR="003A412C" w:rsidRPr="005C4BDC">
        <w:rPr>
          <w:szCs w:val="24"/>
        </w:rPr>
        <w:t xml:space="preserve"> Prze</w:t>
      </w:r>
      <w:r w:rsidRPr="005C4BDC">
        <w:rPr>
          <w:szCs w:val="24"/>
        </w:rPr>
        <w:t>w</w:t>
      </w:r>
      <w:r w:rsidR="003A412C" w:rsidRPr="005C4BDC">
        <w:rPr>
          <w:szCs w:val="24"/>
        </w:rPr>
        <w:t>iduje się możliwoś</w:t>
      </w:r>
      <w:r>
        <w:rPr>
          <w:szCs w:val="24"/>
        </w:rPr>
        <w:t>ć</w:t>
      </w:r>
      <w:r w:rsidR="003A412C" w:rsidRPr="005C4BDC">
        <w:rPr>
          <w:szCs w:val="24"/>
        </w:rPr>
        <w:t xml:space="preserve"> nieistotnych zmian projektu wykonawczego ze względ</w:t>
      </w:r>
      <w:r>
        <w:rPr>
          <w:szCs w:val="24"/>
        </w:rPr>
        <w:t>u</w:t>
      </w:r>
      <w:r w:rsidR="003A412C" w:rsidRPr="005C4BDC">
        <w:rPr>
          <w:szCs w:val="24"/>
        </w:rPr>
        <w:t xml:space="preserve"> na potrzeby </w:t>
      </w:r>
      <w:r>
        <w:rPr>
          <w:szCs w:val="24"/>
        </w:rPr>
        <w:t>wykonawcy wystawy, w ramach ryczałtowego wynagrodzenia Wykonawcy</w:t>
      </w:r>
      <w:r w:rsidR="003A412C" w:rsidRPr="005C4BDC">
        <w:rPr>
          <w:szCs w:val="24"/>
        </w:rPr>
        <w:t xml:space="preserve">. </w:t>
      </w:r>
    </w:p>
    <w:p w14:paraId="213860CF" w14:textId="77777777" w:rsidR="00AD652B" w:rsidRPr="00B8058D" w:rsidRDefault="00AD652B" w:rsidP="00AD652B">
      <w:pPr>
        <w:pStyle w:val="pkt"/>
        <w:spacing w:after="40"/>
        <w:ind w:left="0" w:firstLine="0"/>
        <w:rPr>
          <w:szCs w:val="24"/>
        </w:rPr>
      </w:pPr>
    </w:p>
    <w:p w14:paraId="3A5E6CCA" w14:textId="6D5E4F67" w:rsidR="00BD11A4" w:rsidRPr="00B8058D" w:rsidRDefault="00BD11A4" w:rsidP="00427453">
      <w:pPr>
        <w:pStyle w:val="pkt"/>
        <w:spacing w:before="0" w:after="40"/>
        <w:ind w:left="0" w:firstLine="0"/>
        <w:rPr>
          <w:b/>
          <w:szCs w:val="24"/>
        </w:rPr>
      </w:pPr>
      <w:r w:rsidRPr="00B8058D">
        <w:rPr>
          <w:b/>
          <w:szCs w:val="24"/>
        </w:rPr>
        <w:t xml:space="preserve">V. </w:t>
      </w:r>
      <w:r w:rsidRPr="00B8058D">
        <w:rPr>
          <w:b/>
          <w:szCs w:val="24"/>
        </w:rPr>
        <w:tab/>
        <w:t>Warunki udziału w postępowaniu</w:t>
      </w:r>
      <w:r w:rsidR="000613A8">
        <w:rPr>
          <w:b/>
          <w:szCs w:val="24"/>
        </w:rPr>
        <w:t xml:space="preserve"> i podstawy wykluczenia</w:t>
      </w:r>
      <w:r w:rsidRPr="00B8058D">
        <w:rPr>
          <w:b/>
          <w:szCs w:val="24"/>
        </w:rPr>
        <w:t>.</w:t>
      </w:r>
    </w:p>
    <w:p w14:paraId="73A8D453" w14:textId="34E67F3E" w:rsidR="00A744B5" w:rsidRPr="00B8058D" w:rsidRDefault="00A744B5" w:rsidP="001006E3">
      <w:pPr>
        <w:numPr>
          <w:ilvl w:val="3"/>
          <w:numId w:val="18"/>
        </w:numPr>
        <w:tabs>
          <w:tab w:val="clear" w:pos="2880"/>
          <w:tab w:val="num" w:pos="0"/>
          <w:tab w:val="num" w:pos="426"/>
        </w:tabs>
        <w:spacing w:after="40"/>
        <w:ind w:left="426" w:hanging="426"/>
        <w:jc w:val="both"/>
      </w:pPr>
      <w:r w:rsidRPr="00B8058D">
        <w:t>O udzielenie zamówienia mogą ubiegać się Wykonawcy, którzy</w:t>
      </w:r>
      <w:r w:rsidR="00B8058D">
        <w:t xml:space="preserve"> </w:t>
      </w:r>
      <w:r w:rsidR="001006E3" w:rsidRPr="001006E3">
        <w:rPr>
          <w:bCs/>
        </w:rPr>
        <w:t>nie podlegają wykluczeniu</w:t>
      </w:r>
      <w:r w:rsidR="001006E3">
        <w:rPr>
          <w:bCs/>
        </w:rPr>
        <w:t xml:space="preserve"> i </w:t>
      </w:r>
      <w:r w:rsidRPr="00B8058D">
        <w:t>spełniają warunki udziału w postępowaniu dotyczące:</w:t>
      </w:r>
    </w:p>
    <w:p w14:paraId="2EE66F56" w14:textId="7B17F104" w:rsidR="00A744B5" w:rsidRPr="00B8058D" w:rsidRDefault="00A744B5" w:rsidP="00C1692B">
      <w:pPr>
        <w:pStyle w:val="Akapitzlist"/>
        <w:numPr>
          <w:ilvl w:val="0"/>
          <w:numId w:val="48"/>
        </w:numPr>
        <w:ind w:left="0" w:firstLine="0"/>
        <w:rPr>
          <w:b/>
          <w:color w:val="000000"/>
        </w:rPr>
      </w:pPr>
      <w:r w:rsidRPr="00B8058D">
        <w:rPr>
          <w:b/>
          <w:color w:val="000000"/>
        </w:rPr>
        <w:t>zdolności technicznej lub zawodowej:</w:t>
      </w:r>
    </w:p>
    <w:p w14:paraId="594A0165" w14:textId="0805613F" w:rsidR="00A744B5" w:rsidRPr="00B8058D" w:rsidRDefault="00A744B5" w:rsidP="00C1692B">
      <w:pPr>
        <w:pStyle w:val="Akapitzlist"/>
        <w:numPr>
          <w:ilvl w:val="0"/>
          <w:numId w:val="49"/>
        </w:numPr>
        <w:ind w:left="567" w:firstLine="0"/>
        <w:jc w:val="both"/>
        <w:rPr>
          <w:b/>
          <w:color w:val="000000"/>
        </w:rPr>
      </w:pPr>
      <w:r w:rsidRPr="00B8058D">
        <w:rPr>
          <w:b/>
          <w:color w:val="000000"/>
        </w:rPr>
        <w:t xml:space="preserve">wykonawca </w:t>
      </w:r>
      <w:r w:rsidR="001006E3">
        <w:rPr>
          <w:b/>
          <w:color w:val="000000"/>
        </w:rPr>
        <w:t xml:space="preserve">musi </w:t>
      </w:r>
      <w:r w:rsidRPr="00B8058D">
        <w:rPr>
          <w:b/>
          <w:color w:val="000000"/>
        </w:rPr>
        <w:t>wyka</w:t>
      </w:r>
      <w:r w:rsidR="001006E3">
        <w:rPr>
          <w:b/>
          <w:color w:val="000000"/>
        </w:rPr>
        <w:t>zać</w:t>
      </w:r>
      <w:r w:rsidRPr="00B8058D">
        <w:rPr>
          <w:b/>
          <w:color w:val="000000"/>
        </w:rPr>
        <w:t xml:space="preserve">, że: </w:t>
      </w:r>
    </w:p>
    <w:p w14:paraId="072460A7" w14:textId="4D604D76" w:rsidR="00A744B5" w:rsidRPr="00B8058D" w:rsidRDefault="00A744B5" w:rsidP="00AF5437">
      <w:pPr>
        <w:rPr>
          <w:color w:val="000000"/>
        </w:rPr>
      </w:pPr>
      <w:r w:rsidRPr="00B8058D">
        <w:rPr>
          <w:color w:val="000000"/>
        </w:rPr>
        <w:t>wykonywał należycie, zgodnie z przepisami prawa budowlanego i prawidłowo ukończył nie wcześniej niż w okresie ostatnich 5 lat przed upływem terminu składania ofert, a jeżeli okres prowadzenia działalności jest krótszy – w tym okresie:</w:t>
      </w:r>
    </w:p>
    <w:p w14:paraId="2D05B71C" w14:textId="0CFC86C8" w:rsidR="006B039B" w:rsidRPr="00DE3F56" w:rsidRDefault="006B039B" w:rsidP="006B039B">
      <w:pPr>
        <w:spacing w:after="40"/>
        <w:jc w:val="both"/>
        <w:rPr>
          <w:color w:val="000000"/>
        </w:rPr>
      </w:pPr>
      <w:r w:rsidRPr="00B8058D">
        <w:rPr>
          <w:color w:val="000000"/>
        </w:rPr>
        <w:t xml:space="preserve">- </w:t>
      </w:r>
      <w:r w:rsidR="00A744B5" w:rsidRPr="00B8058D">
        <w:rPr>
          <w:color w:val="000000"/>
        </w:rPr>
        <w:t xml:space="preserve">min. </w:t>
      </w:r>
      <w:r w:rsidR="00AD63A4">
        <w:rPr>
          <w:color w:val="000000"/>
        </w:rPr>
        <w:t>3</w:t>
      </w:r>
      <w:r w:rsidR="00A744B5" w:rsidRPr="00B8058D">
        <w:rPr>
          <w:color w:val="000000"/>
        </w:rPr>
        <w:t xml:space="preserve"> robot</w:t>
      </w:r>
      <w:r w:rsidR="007F0CA4">
        <w:rPr>
          <w:color w:val="000000"/>
        </w:rPr>
        <w:t xml:space="preserve">y </w:t>
      </w:r>
      <w:r w:rsidR="00A744B5" w:rsidRPr="00DE3F56">
        <w:rPr>
          <w:color w:val="000000"/>
        </w:rPr>
        <w:t>budowlan</w:t>
      </w:r>
      <w:r w:rsidR="00DE3F56">
        <w:rPr>
          <w:color w:val="000000"/>
        </w:rPr>
        <w:t>e,</w:t>
      </w:r>
      <w:r w:rsidR="007F0CA4" w:rsidRPr="00DE3F56">
        <w:rPr>
          <w:color w:val="000000"/>
        </w:rPr>
        <w:t xml:space="preserve"> której przedmiotem była budowa, rozbudowa lub przebudowa obiektu użyteczności publicznej</w:t>
      </w:r>
    </w:p>
    <w:p w14:paraId="7E97A9D6" w14:textId="3077AF6D" w:rsidR="006B039B" w:rsidRPr="00DE3F56" w:rsidRDefault="00A744B5" w:rsidP="00C1692B">
      <w:pPr>
        <w:pStyle w:val="Akapitzlist"/>
        <w:numPr>
          <w:ilvl w:val="0"/>
          <w:numId w:val="46"/>
        </w:numPr>
        <w:spacing w:after="40"/>
        <w:ind w:left="993" w:hanging="284"/>
        <w:jc w:val="both"/>
        <w:rPr>
          <w:color w:val="000000"/>
        </w:rPr>
      </w:pPr>
      <w:r w:rsidRPr="00DE3F56">
        <w:rPr>
          <w:color w:val="000000"/>
        </w:rPr>
        <w:t xml:space="preserve"> o wartości brutto minimum </w:t>
      </w:r>
      <w:r w:rsidR="000D7CC2" w:rsidRPr="00DE3F56">
        <w:rPr>
          <w:color w:val="000000"/>
        </w:rPr>
        <w:t>5.000.000</w:t>
      </w:r>
      <w:r w:rsidRPr="00DE3F56">
        <w:rPr>
          <w:color w:val="000000"/>
        </w:rPr>
        <w:t xml:space="preserve"> zł</w:t>
      </w:r>
      <w:r w:rsidR="007F0CA4" w:rsidRPr="00DE3F56">
        <w:rPr>
          <w:color w:val="000000"/>
        </w:rPr>
        <w:t xml:space="preserve"> i</w:t>
      </w:r>
      <w:r w:rsidR="00434E5B">
        <w:rPr>
          <w:color w:val="000000"/>
        </w:rPr>
        <w:t xml:space="preserve"> jednocześnie</w:t>
      </w:r>
    </w:p>
    <w:p w14:paraId="1D7F0438" w14:textId="6418EF38" w:rsidR="006B039B" w:rsidRDefault="006B039B" w:rsidP="00C1692B">
      <w:pPr>
        <w:pStyle w:val="Akapitzlist"/>
        <w:numPr>
          <w:ilvl w:val="0"/>
          <w:numId w:val="46"/>
        </w:numPr>
        <w:tabs>
          <w:tab w:val="left" w:pos="567"/>
        </w:tabs>
        <w:ind w:left="993" w:hanging="284"/>
        <w:jc w:val="both"/>
      </w:pPr>
      <w:r w:rsidRPr="00DE3F56">
        <w:t xml:space="preserve">o powierzchni użytkowej nie mniejszej niż </w:t>
      </w:r>
      <w:r w:rsidR="00266E01" w:rsidRPr="00DE3F56">
        <w:t>1.2</w:t>
      </w:r>
      <w:r w:rsidRPr="00DE3F56">
        <w:t>00 m</w:t>
      </w:r>
      <w:r w:rsidRPr="00DE3F56">
        <w:rPr>
          <w:vertAlign w:val="superscript"/>
        </w:rPr>
        <w:t>2</w:t>
      </w:r>
      <w:r w:rsidRPr="00DE3F56">
        <w:t>,</w:t>
      </w:r>
    </w:p>
    <w:p w14:paraId="06A5A5E2" w14:textId="1F31E938" w:rsidR="00A744B5" w:rsidRPr="00F4258F" w:rsidRDefault="00F4258F" w:rsidP="00F4258F">
      <w:pPr>
        <w:tabs>
          <w:tab w:val="left" w:pos="567"/>
        </w:tabs>
        <w:jc w:val="both"/>
      </w:pPr>
      <w:r>
        <w:t>w tym</w:t>
      </w:r>
      <w:r w:rsidRPr="009632D3">
        <w:t xml:space="preserve">: </w:t>
      </w:r>
      <w:r w:rsidR="006B039B" w:rsidRPr="009632D3">
        <w:rPr>
          <w:color w:val="000000"/>
        </w:rPr>
        <w:t xml:space="preserve">min. </w:t>
      </w:r>
      <w:r w:rsidR="00266E01" w:rsidRPr="009632D3">
        <w:rPr>
          <w:color w:val="000000"/>
        </w:rPr>
        <w:t>1</w:t>
      </w:r>
      <w:r w:rsidR="006B039B" w:rsidRPr="009632D3">
        <w:rPr>
          <w:color w:val="000000"/>
        </w:rPr>
        <w:t xml:space="preserve"> robot</w:t>
      </w:r>
      <w:r w:rsidR="00266E01" w:rsidRPr="009632D3">
        <w:rPr>
          <w:color w:val="000000"/>
        </w:rPr>
        <w:t>a</w:t>
      </w:r>
      <w:r w:rsidR="006B039B" w:rsidRPr="009632D3">
        <w:rPr>
          <w:color w:val="000000"/>
        </w:rPr>
        <w:t xml:space="preserve"> budowlan</w:t>
      </w:r>
      <w:r w:rsidR="00266E01" w:rsidRPr="009632D3">
        <w:rPr>
          <w:color w:val="000000"/>
        </w:rPr>
        <w:t>a,</w:t>
      </w:r>
      <w:r w:rsidR="00B8058D" w:rsidRPr="009632D3">
        <w:rPr>
          <w:color w:val="000000"/>
        </w:rPr>
        <w:t xml:space="preserve"> </w:t>
      </w:r>
      <w:r w:rsidR="00A744B5" w:rsidRPr="009632D3">
        <w:rPr>
          <w:color w:val="000000"/>
        </w:rPr>
        <w:t xml:space="preserve">której przedmiotem była budowa, rozbudowa lub przebudowa </w:t>
      </w:r>
      <w:r w:rsidR="008412AE" w:rsidRPr="009632D3">
        <w:rPr>
          <w:color w:val="000000"/>
        </w:rPr>
        <w:t>obiektu użyteczności publicznej</w:t>
      </w:r>
      <w:r w:rsidR="00A744B5" w:rsidRPr="009632D3">
        <w:rPr>
          <w:color w:val="000000"/>
        </w:rPr>
        <w:t xml:space="preserve"> i dotyczyła </w:t>
      </w:r>
      <w:r w:rsidR="00AD63A4" w:rsidRPr="009632D3">
        <w:rPr>
          <w:color w:val="000000"/>
        </w:rPr>
        <w:t>budynku</w:t>
      </w:r>
      <w:r w:rsidR="00A744B5" w:rsidRPr="009632D3">
        <w:rPr>
          <w:color w:val="000000"/>
        </w:rPr>
        <w:t xml:space="preserve"> </w:t>
      </w:r>
      <w:r w:rsidR="00717B53" w:rsidRPr="009632D3">
        <w:rPr>
          <w:color w:val="000000"/>
        </w:rPr>
        <w:t>wpisanego do rejestru zabytków</w:t>
      </w:r>
      <w:r w:rsidRPr="009632D3">
        <w:rPr>
          <w:color w:val="000000"/>
        </w:rPr>
        <w:t>.</w:t>
      </w:r>
    </w:p>
    <w:p w14:paraId="751E41FA" w14:textId="77777777" w:rsidR="00AC2E82" w:rsidRDefault="00AC2E82" w:rsidP="006B039B">
      <w:pPr>
        <w:spacing w:after="40"/>
        <w:jc w:val="both"/>
        <w:rPr>
          <w:color w:val="000000"/>
        </w:rPr>
      </w:pPr>
    </w:p>
    <w:p w14:paraId="1BC6930E" w14:textId="2869924C" w:rsidR="006B039B" w:rsidRPr="00B8058D" w:rsidRDefault="006B039B" w:rsidP="006B039B">
      <w:pPr>
        <w:spacing w:after="40"/>
        <w:jc w:val="both"/>
        <w:rPr>
          <w:color w:val="000000"/>
        </w:rPr>
      </w:pPr>
      <w:r w:rsidRPr="00B8058D">
        <w:rPr>
          <w:color w:val="000000"/>
        </w:rPr>
        <w:t xml:space="preserve">Celem wykazania spełnienia niniejszego warunku Wykonawca zobowiązany będzie wykazać  w </w:t>
      </w:r>
      <w:r w:rsidRPr="00B8058D">
        <w:rPr>
          <w:i/>
          <w:color w:val="000000"/>
        </w:rPr>
        <w:t xml:space="preserve">Załączniku nr </w:t>
      </w:r>
      <w:r w:rsidR="00AC2E82">
        <w:rPr>
          <w:i/>
          <w:color w:val="000000"/>
        </w:rPr>
        <w:t>6</w:t>
      </w:r>
      <w:r w:rsidRPr="00B8058D">
        <w:rPr>
          <w:i/>
          <w:color w:val="000000"/>
        </w:rPr>
        <w:t xml:space="preserve"> do SIWZ</w:t>
      </w:r>
      <w:r w:rsidRPr="00B8058D">
        <w:rPr>
          <w:color w:val="000000"/>
        </w:rPr>
        <w:t xml:space="preserve"> podstawę objęcia ochroną Konserwatora Zabytków (np. numer wpisu do Rejestru Zabytków)</w:t>
      </w:r>
    </w:p>
    <w:p w14:paraId="73AFFCEA" w14:textId="77777777" w:rsidR="00B8058D" w:rsidRDefault="00B8058D" w:rsidP="00B8058D">
      <w:pPr>
        <w:spacing w:after="40"/>
        <w:jc w:val="both"/>
        <w:rPr>
          <w:b/>
          <w:color w:val="000000"/>
        </w:rPr>
      </w:pPr>
    </w:p>
    <w:p w14:paraId="3A3319D3" w14:textId="77665B92" w:rsidR="00A744B5" w:rsidRPr="00B8058D" w:rsidRDefault="00A744B5" w:rsidP="00C1692B">
      <w:pPr>
        <w:pStyle w:val="Akapitzlist"/>
        <w:numPr>
          <w:ilvl w:val="0"/>
          <w:numId w:val="49"/>
        </w:numPr>
        <w:spacing w:after="40"/>
        <w:ind w:left="851" w:firstLine="0"/>
        <w:jc w:val="both"/>
        <w:rPr>
          <w:b/>
          <w:color w:val="000000"/>
        </w:rPr>
      </w:pPr>
      <w:r w:rsidRPr="00B8058D">
        <w:rPr>
          <w:b/>
          <w:color w:val="000000"/>
        </w:rPr>
        <w:t>wykonawca dysponuje  lub  będzie  dysponował  osobami  niezbędnymi do wykonania niniejszego zamówienia:</w:t>
      </w:r>
    </w:p>
    <w:p w14:paraId="4D9BD95A" w14:textId="77777777" w:rsidR="00106AB5" w:rsidRPr="00B8058D" w:rsidRDefault="00106AB5" w:rsidP="00106AB5">
      <w:pPr>
        <w:tabs>
          <w:tab w:val="left" w:pos="284"/>
        </w:tabs>
        <w:ind w:firstLine="284"/>
        <w:jc w:val="both"/>
        <w:rPr>
          <w:b/>
        </w:rPr>
      </w:pPr>
      <w:r w:rsidRPr="00B8058D">
        <w:rPr>
          <w:b/>
        </w:rPr>
        <w:t>Kierownik budowy:</w:t>
      </w:r>
    </w:p>
    <w:p w14:paraId="4F5E7F1C" w14:textId="77777777" w:rsidR="00B8058D" w:rsidRDefault="00B8058D" w:rsidP="00B8058D">
      <w:pPr>
        <w:tabs>
          <w:tab w:val="left" w:pos="851"/>
        </w:tabs>
        <w:ind w:left="284"/>
        <w:jc w:val="both"/>
      </w:pPr>
      <w:r>
        <w:t xml:space="preserve">- </w:t>
      </w:r>
      <w:r w:rsidR="00106AB5" w:rsidRPr="00B8058D">
        <w:t xml:space="preserve">osoba posiadająca uprawnienia do pełnienia samodzielnych funkcji technicznych w budownictwie zgodnie z ustawą z dnia 7 lipca 1994 r. Prawo budowlane (tj. </w:t>
      </w:r>
      <w:hyperlink r:id="rId11" w:history="1">
        <w:r w:rsidR="00106AB5" w:rsidRPr="00B8058D">
          <w:rPr>
            <w:rStyle w:val="Hipercze"/>
            <w:color w:val="auto"/>
            <w:u w:val="none"/>
          </w:rPr>
          <w:t>Dz.U. z 2019 r. poz. 1186</w:t>
        </w:r>
      </w:hyperlink>
      <w:r w:rsidR="00106AB5" w:rsidRPr="00B8058D">
        <w:t xml:space="preserve"> z </w:t>
      </w:r>
      <w:proofErr w:type="spellStart"/>
      <w:r w:rsidR="00106AB5" w:rsidRPr="00B8058D">
        <w:t>późn</w:t>
      </w:r>
      <w:proofErr w:type="spellEnd"/>
      <w:r w:rsidR="00106AB5" w:rsidRPr="00B8058D">
        <w:t>. zm.)</w:t>
      </w:r>
    </w:p>
    <w:p w14:paraId="14F013AE" w14:textId="77777777" w:rsidR="00B8058D" w:rsidRDefault="00B8058D" w:rsidP="00B8058D">
      <w:pPr>
        <w:tabs>
          <w:tab w:val="left" w:pos="851"/>
        </w:tabs>
        <w:ind w:left="284"/>
        <w:jc w:val="both"/>
      </w:pPr>
      <w:r>
        <w:t xml:space="preserve">- </w:t>
      </w:r>
      <w:r w:rsidR="00106AB5" w:rsidRPr="00B8058D">
        <w:t>osoba posiadająca aktualny wpis na listę członków właściwej izby samorządu zawodowego;</w:t>
      </w:r>
    </w:p>
    <w:p w14:paraId="1CF3450D" w14:textId="77777777" w:rsidR="00B8058D" w:rsidRDefault="00B8058D" w:rsidP="00B8058D">
      <w:pPr>
        <w:tabs>
          <w:tab w:val="left" w:pos="851"/>
        </w:tabs>
        <w:ind w:left="284"/>
        <w:jc w:val="both"/>
      </w:pPr>
      <w:r>
        <w:t xml:space="preserve">- </w:t>
      </w:r>
      <w:r w:rsidR="00106AB5" w:rsidRPr="00B8058D">
        <w:t>osoba posiadająca uprawnienia budowlane do kierowania robotami budowlanymi w specjalności konstrukcyjno-budowlanej bez ograniczeń;</w:t>
      </w:r>
    </w:p>
    <w:p w14:paraId="442F1051" w14:textId="77777777" w:rsidR="00B8058D" w:rsidRDefault="00B8058D" w:rsidP="00B8058D">
      <w:pPr>
        <w:tabs>
          <w:tab w:val="left" w:pos="851"/>
        </w:tabs>
        <w:ind w:left="284"/>
        <w:jc w:val="both"/>
      </w:pPr>
      <w:r>
        <w:lastRenderedPageBreak/>
        <w:t xml:space="preserve">- </w:t>
      </w:r>
      <w:r w:rsidR="00106AB5" w:rsidRPr="00B8058D">
        <w:t>osoba posiadająca co najmniej 10-letnie doświadczenie, licząc od daty uzyskania stosownych uprawnień budowlanych, w kierowaniu lub nadzorowaniu nad robotami budowlanymi w specjalności konstrukcyjno-budowlanej (kierownik robót, inspektor nadzoru),</w:t>
      </w:r>
    </w:p>
    <w:p w14:paraId="32458299" w14:textId="4F6C6EB2" w:rsidR="00106AB5" w:rsidRPr="00B8058D" w:rsidRDefault="00B8058D" w:rsidP="00B8058D">
      <w:pPr>
        <w:tabs>
          <w:tab w:val="left" w:pos="851"/>
        </w:tabs>
        <w:ind w:left="284"/>
        <w:jc w:val="both"/>
      </w:pPr>
      <w:r>
        <w:t xml:space="preserve">- </w:t>
      </w:r>
      <w:r w:rsidR="00106AB5" w:rsidRPr="00B8058D">
        <w:t>wymagane doświadczenie w pełnieniu funkcji kierownika budowy przez cały okres realizacji inwestycji na jednej budowie budynku użyteczności publicznej włącznie z odbiorem końcowym</w:t>
      </w:r>
      <w:r>
        <w:t>:</w:t>
      </w:r>
    </w:p>
    <w:p w14:paraId="2FAFEC5E" w14:textId="2A3F7E1C" w:rsidR="00106AB5" w:rsidRDefault="00106AB5" w:rsidP="00C1692B">
      <w:pPr>
        <w:pStyle w:val="Akapitzlist"/>
        <w:numPr>
          <w:ilvl w:val="0"/>
          <w:numId w:val="50"/>
        </w:numPr>
        <w:tabs>
          <w:tab w:val="left" w:pos="851"/>
        </w:tabs>
        <w:jc w:val="both"/>
      </w:pPr>
      <w:r w:rsidRPr="00B8058D">
        <w:t xml:space="preserve">powierzchni użytkowej nie mniejszej niż </w:t>
      </w:r>
      <w:r w:rsidR="00266E01">
        <w:t>1</w:t>
      </w:r>
      <w:r w:rsidR="000D7CC2">
        <w:t>.</w:t>
      </w:r>
      <w:r w:rsidR="00266E01">
        <w:t>2</w:t>
      </w:r>
      <w:r w:rsidR="000D7CC2">
        <w:t>00</w:t>
      </w:r>
      <w:r w:rsidRPr="00B8058D">
        <w:t xml:space="preserve"> m</w:t>
      </w:r>
      <w:r w:rsidRPr="00B8058D">
        <w:rPr>
          <w:vertAlign w:val="superscript"/>
        </w:rPr>
        <w:t>2</w:t>
      </w:r>
      <w:r w:rsidR="00AD63A4">
        <w:t xml:space="preserve"> i</w:t>
      </w:r>
    </w:p>
    <w:p w14:paraId="0B0BA240" w14:textId="33CC246C" w:rsidR="00106AB5" w:rsidRPr="00B8058D" w:rsidRDefault="00106AB5" w:rsidP="00C1692B">
      <w:pPr>
        <w:pStyle w:val="Akapitzlist"/>
        <w:numPr>
          <w:ilvl w:val="0"/>
          <w:numId w:val="50"/>
        </w:numPr>
        <w:tabs>
          <w:tab w:val="left" w:pos="851"/>
        </w:tabs>
        <w:jc w:val="both"/>
      </w:pPr>
      <w:r w:rsidRPr="00B8058D">
        <w:t xml:space="preserve">o wartości co najmniej </w:t>
      </w:r>
      <w:r w:rsidR="00266E01">
        <w:t>5.000.000</w:t>
      </w:r>
      <w:r w:rsidRPr="00B8058D">
        <w:t xml:space="preserve"> złotych brutto </w:t>
      </w:r>
    </w:p>
    <w:p w14:paraId="7BD962C5" w14:textId="7CA002AE" w:rsidR="00AD63A4" w:rsidRPr="00AD63A4" w:rsidRDefault="00B8058D" w:rsidP="00AD63A4">
      <w:pPr>
        <w:tabs>
          <w:tab w:val="left" w:pos="851"/>
        </w:tabs>
        <w:ind w:left="284"/>
        <w:jc w:val="both"/>
      </w:pPr>
      <w:r>
        <w:t xml:space="preserve">- </w:t>
      </w:r>
      <w:r w:rsidR="00106AB5" w:rsidRPr="00B8058D">
        <w:t xml:space="preserve">wymagane doświadczenie w pełnieniu funkcji kierownika budowy lub inspektora nadzoru przez cały okres realizacji inwestycji na jednej budowie </w:t>
      </w:r>
      <w:r w:rsidR="00AD63A4">
        <w:t>budynku</w:t>
      </w:r>
      <w:r w:rsidR="00AD63A4" w:rsidRPr="00AD63A4">
        <w:t xml:space="preserve"> wpisanego do rejestru zabytków.</w:t>
      </w:r>
    </w:p>
    <w:p w14:paraId="62F999BB" w14:textId="42A90C0B" w:rsidR="00106AB5" w:rsidRPr="00AC2E82" w:rsidRDefault="00106AB5" w:rsidP="00AC2E82">
      <w:pPr>
        <w:tabs>
          <w:tab w:val="left" w:pos="851"/>
        </w:tabs>
        <w:jc w:val="both"/>
        <w:rPr>
          <w:highlight w:val="yellow"/>
        </w:rPr>
      </w:pPr>
    </w:p>
    <w:p w14:paraId="5AB69ACF" w14:textId="2A5DE246" w:rsidR="00106AB5" w:rsidRPr="00B8058D" w:rsidRDefault="00106AB5" w:rsidP="00106AB5">
      <w:pPr>
        <w:tabs>
          <w:tab w:val="left" w:pos="851"/>
        </w:tabs>
        <w:ind w:left="567" w:hanging="283"/>
        <w:jc w:val="both"/>
      </w:pPr>
    </w:p>
    <w:p w14:paraId="188B3295" w14:textId="1A06E156" w:rsidR="00106AB5" w:rsidRPr="00B8058D" w:rsidRDefault="00106AB5" w:rsidP="00B8058D">
      <w:pPr>
        <w:tabs>
          <w:tab w:val="left" w:pos="851"/>
        </w:tabs>
        <w:ind w:left="284"/>
        <w:jc w:val="both"/>
        <w:rPr>
          <w:b/>
        </w:rPr>
      </w:pPr>
      <w:r w:rsidRPr="00B8058D">
        <w:rPr>
          <w:b/>
        </w:rPr>
        <w:t>Kierownik robót w specjalności instalacyjnej w zakresie sieci, instalacji i urządzeń</w:t>
      </w:r>
      <w:r w:rsidR="00B8058D">
        <w:rPr>
          <w:b/>
        </w:rPr>
        <w:t xml:space="preserve"> </w:t>
      </w:r>
      <w:r w:rsidRPr="00B8058D">
        <w:rPr>
          <w:b/>
        </w:rPr>
        <w:t>cieplnych, wentylacyjnych, gazowych, wodociągowych i kanalizacyjnych:</w:t>
      </w:r>
    </w:p>
    <w:p w14:paraId="6108A319" w14:textId="77777777" w:rsidR="00B8058D" w:rsidRDefault="00B8058D" w:rsidP="00B8058D">
      <w:pPr>
        <w:tabs>
          <w:tab w:val="left" w:pos="851"/>
        </w:tabs>
        <w:ind w:left="284"/>
        <w:jc w:val="both"/>
      </w:pPr>
      <w:r>
        <w:t xml:space="preserve">- </w:t>
      </w:r>
      <w:r w:rsidR="00106AB5" w:rsidRPr="00B8058D">
        <w:t xml:space="preserve">osoba posiadająca uprawnienia bez ograniczeń do pełnienia samodzielnych funkcji technicznych w budownictwie zgodnie z ustawą z dnia 7 lipca 1994r. Prawo budowlane (tj. </w:t>
      </w:r>
      <w:hyperlink r:id="rId12" w:history="1">
        <w:r w:rsidR="00106AB5" w:rsidRPr="00B8058D">
          <w:rPr>
            <w:rStyle w:val="Hipercze"/>
            <w:color w:val="auto"/>
            <w:u w:val="none"/>
          </w:rPr>
          <w:t>Dz.U. z 2019 r. poz. 1186</w:t>
        </w:r>
      </w:hyperlink>
      <w:r w:rsidR="00106AB5" w:rsidRPr="00B8058D">
        <w:t xml:space="preserve"> z </w:t>
      </w:r>
      <w:proofErr w:type="spellStart"/>
      <w:r w:rsidR="00106AB5" w:rsidRPr="00B8058D">
        <w:t>późn</w:t>
      </w:r>
      <w:proofErr w:type="spellEnd"/>
      <w:r w:rsidR="00106AB5" w:rsidRPr="00B8058D">
        <w:t>. zm.);</w:t>
      </w:r>
    </w:p>
    <w:p w14:paraId="2F38D083" w14:textId="77777777" w:rsidR="00B8058D" w:rsidRDefault="00B8058D" w:rsidP="00B8058D">
      <w:pPr>
        <w:tabs>
          <w:tab w:val="left" w:pos="851"/>
        </w:tabs>
        <w:ind w:left="284"/>
        <w:jc w:val="both"/>
      </w:pPr>
      <w:r>
        <w:t xml:space="preserve">- </w:t>
      </w:r>
      <w:r w:rsidR="00106AB5" w:rsidRPr="00B8058D">
        <w:t>osoba posiadająca aktualny wpis na listę członków właściwej izby samorządu zawodowego;</w:t>
      </w:r>
    </w:p>
    <w:p w14:paraId="39EA2A7B" w14:textId="77777777" w:rsidR="00B8058D" w:rsidRDefault="00B8058D" w:rsidP="00B8058D">
      <w:pPr>
        <w:tabs>
          <w:tab w:val="left" w:pos="851"/>
        </w:tabs>
        <w:ind w:left="284"/>
        <w:jc w:val="both"/>
      </w:pPr>
      <w:r>
        <w:t xml:space="preserve">- </w:t>
      </w:r>
      <w:r w:rsidR="00106AB5" w:rsidRPr="00B8058D">
        <w:t xml:space="preserve">osoba posiadająca ważne uprawnienia budowlane do kierowania robotami budowlanymi w specjalności instalacyjnej w zakresie sieci, instalacji i urządzeń cieplnych, wentylacyjnych, gazowych, wodociągowych i kanalizacyjnych; </w:t>
      </w:r>
    </w:p>
    <w:p w14:paraId="1A57F02E" w14:textId="5AACB86B" w:rsidR="00B8058D" w:rsidRDefault="00B8058D" w:rsidP="00B8058D">
      <w:pPr>
        <w:tabs>
          <w:tab w:val="left" w:pos="851"/>
        </w:tabs>
        <w:ind w:left="284"/>
        <w:jc w:val="both"/>
      </w:pPr>
      <w:r>
        <w:t xml:space="preserve">- </w:t>
      </w:r>
      <w:r w:rsidR="00106AB5" w:rsidRPr="00B8058D">
        <w:t>osoba posiadająca co najmniej 5-letnie doświadczenie, licząc od daty uzyskania stosownych uprawnień budowlanych, w kierowaniu lub nadzorowaniu nad robotami  w specjalności instalacyjnej w zakresie sieci, instalacji i urządzeń cieplnych, wentylacyjnych, gazowych, wodociągowych i kanalizacyjnych (kierownik robót, inspektor nadzoru inwestorskiego),</w:t>
      </w:r>
    </w:p>
    <w:p w14:paraId="5CDAA869" w14:textId="6967EB32" w:rsidR="00106AB5" w:rsidRDefault="00B8058D" w:rsidP="00B8058D">
      <w:pPr>
        <w:tabs>
          <w:tab w:val="left" w:pos="851"/>
        </w:tabs>
        <w:ind w:left="284"/>
        <w:jc w:val="both"/>
      </w:pPr>
      <w:r>
        <w:t xml:space="preserve">- </w:t>
      </w:r>
      <w:r w:rsidR="00106AB5" w:rsidRPr="00B8058D">
        <w:t xml:space="preserve">doświadczenie w pełnieniu funkcji kierownika robót instalacyjnych (instalacji i urządzeń cieplnych, wentylacyjnych, gazowych, wodociągowych i kanalizacyjnych ) przy budowie, rozbudowie lub przebudowie co najmniej dwóch budynków użyteczności publicznej, </w:t>
      </w:r>
    </w:p>
    <w:p w14:paraId="52B6BA4D" w14:textId="4715ED58" w:rsidR="00AC2E82" w:rsidRDefault="00AC2E82" w:rsidP="00B8058D">
      <w:pPr>
        <w:tabs>
          <w:tab w:val="left" w:pos="851"/>
        </w:tabs>
        <w:ind w:left="284"/>
        <w:jc w:val="both"/>
      </w:pPr>
    </w:p>
    <w:p w14:paraId="2F3F2CD9" w14:textId="25A85F8B" w:rsidR="00AC2E82" w:rsidRDefault="00AC2E82" w:rsidP="00B8058D">
      <w:pPr>
        <w:tabs>
          <w:tab w:val="left" w:pos="851"/>
        </w:tabs>
        <w:ind w:left="284"/>
        <w:jc w:val="both"/>
      </w:pPr>
    </w:p>
    <w:p w14:paraId="34299CD1" w14:textId="77777777" w:rsidR="00AC2E82" w:rsidRPr="00AC2E82" w:rsidRDefault="00AC2E82" w:rsidP="00AC2E82">
      <w:pPr>
        <w:tabs>
          <w:tab w:val="left" w:pos="567"/>
        </w:tabs>
        <w:ind w:left="567" w:hanging="283"/>
        <w:jc w:val="both"/>
        <w:rPr>
          <w:b/>
        </w:rPr>
      </w:pPr>
      <w:r w:rsidRPr="00AC2E82">
        <w:rPr>
          <w:b/>
        </w:rPr>
        <w:t>Kierownik robót w specjalności instalacyjnej w zakresie sieci, instalacji i urządzeń elektrycznych i elektroenergetycznych:</w:t>
      </w:r>
    </w:p>
    <w:p w14:paraId="3B71BE24" w14:textId="771AA6B7" w:rsidR="00AC2E82" w:rsidRPr="00AC2E82" w:rsidRDefault="00AC2E82" w:rsidP="00AC2E82">
      <w:pPr>
        <w:tabs>
          <w:tab w:val="left" w:pos="851"/>
        </w:tabs>
        <w:ind w:left="567" w:hanging="283"/>
        <w:jc w:val="both"/>
      </w:pPr>
      <w:r w:rsidRPr="00AC2E82">
        <w:t>a)  osoba posiadająca uprawnienia bez ograniczeń do pełnienia samodzielnych funkcji technicznych w budownictwie zgodnie z ustawą z dnia 7 lipca 1994r. Prawo budowlane (tj.: Dz. U. z 201</w:t>
      </w:r>
      <w:r w:rsidR="0027699F">
        <w:t>9</w:t>
      </w:r>
      <w:r w:rsidRPr="00AC2E82">
        <w:t xml:space="preserve"> r. poz. </w:t>
      </w:r>
      <w:r w:rsidR="0027699F">
        <w:t xml:space="preserve">1186 z </w:t>
      </w:r>
      <w:proofErr w:type="spellStart"/>
      <w:r w:rsidR="0027699F">
        <w:t>późn</w:t>
      </w:r>
      <w:proofErr w:type="spellEnd"/>
      <w:r w:rsidR="0027699F">
        <w:t>. zm.</w:t>
      </w:r>
      <w:r w:rsidRPr="00AC2E82">
        <w:t>);</w:t>
      </w:r>
    </w:p>
    <w:p w14:paraId="1598381B" w14:textId="77777777" w:rsidR="00AC2E82" w:rsidRPr="00AC2E82" w:rsidRDefault="00AC2E82" w:rsidP="00AC2E82">
      <w:pPr>
        <w:tabs>
          <w:tab w:val="left" w:pos="851"/>
        </w:tabs>
        <w:ind w:left="567" w:hanging="283"/>
        <w:jc w:val="both"/>
      </w:pPr>
      <w:r w:rsidRPr="00AC2E82">
        <w:t>b)  osoba posiadająca aktualny wpis na listę członków właściwej izby samorządu zawodowego;</w:t>
      </w:r>
    </w:p>
    <w:p w14:paraId="0BAD3329" w14:textId="77777777" w:rsidR="00AC2E82" w:rsidRPr="00AC2E82" w:rsidRDefault="00AC2E82" w:rsidP="00AC2E82">
      <w:pPr>
        <w:tabs>
          <w:tab w:val="left" w:pos="851"/>
        </w:tabs>
        <w:ind w:left="567" w:hanging="283"/>
        <w:jc w:val="both"/>
      </w:pPr>
      <w:r w:rsidRPr="00AC2E82">
        <w:t>c) osoba posiadająca uprawnienia budowlane do kierowania robotami budowlanymi w specjalności instalacyjnej w zakresie sieci, instalacji i urządzeń elektrycznych i elektroenergetycznych;</w:t>
      </w:r>
    </w:p>
    <w:p w14:paraId="0E906D16" w14:textId="77777777" w:rsidR="00AC2E82" w:rsidRPr="00AC2E82" w:rsidRDefault="00AC2E82" w:rsidP="00AC2E82">
      <w:pPr>
        <w:tabs>
          <w:tab w:val="left" w:pos="851"/>
        </w:tabs>
        <w:ind w:left="567" w:hanging="283"/>
        <w:jc w:val="both"/>
        <w:rPr>
          <w:b/>
          <w:color w:val="4F81BD"/>
        </w:rPr>
      </w:pPr>
      <w:r w:rsidRPr="00AC2E82">
        <w:t>d)</w:t>
      </w:r>
      <w:r w:rsidRPr="00AC2E82">
        <w:rPr>
          <w:b/>
        </w:rPr>
        <w:t xml:space="preserve">  </w:t>
      </w:r>
      <w:r w:rsidRPr="00AC2E82">
        <w:t>osoba posiadająca co najmniej 5-letnie doświadczenie, licząc od daty uzyskania stosownych uprawnień budowlanych, w kierowaniu lub nadzorowaniu nad robotami</w:t>
      </w:r>
      <w:r w:rsidRPr="00AC2E82">
        <w:rPr>
          <w:color w:val="4F81BD"/>
        </w:rPr>
        <w:t xml:space="preserve">  </w:t>
      </w:r>
      <w:r w:rsidRPr="00AC2E82">
        <w:t>w specjalności instalacji i urządzeń elektrycznych i elektroenergetycznych</w:t>
      </w:r>
      <w:r w:rsidRPr="00AC2E82">
        <w:rPr>
          <w:color w:val="4F81BD"/>
        </w:rPr>
        <w:t xml:space="preserve">  </w:t>
      </w:r>
      <w:r w:rsidRPr="00AC2E82">
        <w:t>(kierownik robót, inspektor nadzoru inwestorskiego),</w:t>
      </w:r>
    </w:p>
    <w:p w14:paraId="55B59984" w14:textId="4E33EA16" w:rsidR="00AC2E82" w:rsidRPr="00AC2E82" w:rsidRDefault="00AC2E82" w:rsidP="00AC2E82">
      <w:pPr>
        <w:tabs>
          <w:tab w:val="left" w:pos="851"/>
        </w:tabs>
        <w:ind w:left="567" w:hanging="283"/>
        <w:jc w:val="both"/>
        <w:rPr>
          <w:u w:val="single"/>
        </w:rPr>
      </w:pPr>
      <w:r w:rsidRPr="00AC2E82">
        <w:lastRenderedPageBreak/>
        <w:t>e)</w:t>
      </w:r>
      <w:r w:rsidRPr="00AC2E82">
        <w:rPr>
          <w:b/>
        </w:rPr>
        <w:t xml:space="preserve"> </w:t>
      </w:r>
      <w:r w:rsidRPr="00AC2E82">
        <w:t xml:space="preserve">doświadczenie w pełnieniu funkcji kierownika robót elektrycznych przy budowie, rozbudowie lub przebudowie co najmniej </w:t>
      </w:r>
      <w:r w:rsidR="00DF437B">
        <w:t>dwóch</w:t>
      </w:r>
      <w:r w:rsidRPr="00AC2E82">
        <w:t xml:space="preserve"> budynk</w:t>
      </w:r>
      <w:r w:rsidR="00DF437B">
        <w:t>ów</w:t>
      </w:r>
      <w:r w:rsidRPr="00AC2E82">
        <w:t xml:space="preserve"> </w:t>
      </w:r>
      <w:r w:rsidR="0027699F">
        <w:t>użyteczności publicznej,</w:t>
      </w:r>
    </w:p>
    <w:p w14:paraId="476621C0" w14:textId="77777777" w:rsidR="00AC2E82" w:rsidRPr="00AC2E82" w:rsidRDefault="00AC2E82" w:rsidP="00B8058D">
      <w:pPr>
        <w:tabs>
          <w:tab w:val="left" w:pos="851"/>
        </w:tabs>
        <w:ind w:left="284"/>
        <w:jc w:val="both"/>
      </w:pPr>
    </w:p>
    <w:p w14:paraId="6EBE608F" w14:textId="77777777" w:rsidR="00106AB5" w:rsidRPr="00B8058D" w:rsidRDefault="00106AB5" w:rsidP="00106AB5">
      <w:pPr>
        <w:tabs>
          <w:tab w:val="left" w:pos="851"/>
        </w:tabs>
        <w:ind w:left="567" w:hanging="283"/>
        <w:jc w:val="both"/>
      </w:pPr>
    </w:p>
    <w:p w14:paraId="6E6E7877" w14:textId="26DB0B1E" w:rsidR="00AF5437" w:rsidRPr="00B8058D" w:rsidRDefault="00AF5437" w:rsidP="00AF5437">
      <w:pPr>
        <w:tabs>
          <w:tab w:val="left" w:pos="851"/>
        </w:tabs>
        <w:jc w:val="both"/>
      </w:pPr>
      <w:r w:rsidRPr="00B8058D">
        <w:t xml:space="preserve">Zamawiający, określając wymogi w zakresie posiadania uprawnień budowlanych (w tym przynależności do określonego samorządu zawodowego) na podstawie </w:t>
      </w:r>
      <w:r w:rsidR="00B8058D">
        <w:t xml:space="preserve"> </w:t>
      </w:r>
      <w:r w:rsidRPr="00B8058D">
        <w:t>art. 12a ustawy z dnia 7 lipca 1994</w:t>
      </w:r>
      <w:r w:rsidR="00B8058D">
        <w:t xml:space="preserve"> </w:t>
      </w:r>
      <w:r w:rsidRPr="00B8058D">
        <w:t>r. – Prawo budowlane  (tj.: Dz. U. z 2016r. poz. 290) dopuszcza odpowiadające im   uprawnienia budowlane wydane na podstawie uprzednio obowiązujących przepisów prawa lub odpowiednich przepisów prawa państw członkowskich Unii Europejskiej, Konfederacji Szwajcarskiej lub państw członkowskich Europejskiego Porozumienia o</w:t>
      </w:r>
      <w:r w:rsidR="00B8058D">
        <w:t> </w:t>
      </w:r>
      <w:r w:rsidRPr="00B8058D">
        <w:t>Wolnym Handlu (EFTA) – stron umowy o Europejskim Obszarze  Gospodarczym, którzy nabyli prawo do wykonywania określonych zawodów regulowanych lub określonych działalności, jeżeli te kwalifikacje zostały uznane na zasadach przewidzianych w ustawie z</w:t>
      </w:r>
      <w:r w:rsidR="00B8058D">
        <w:t> </w:t>
      </w:r>
      <w:r w:rsidRPr="00B8058D">
        <w:t>dnia 22 grudnia 2015</w:t>
      </w:r>
      <w:r w:rsidR="00B8058D">
        <w:t xml:space="preserve"> </w:t>
      </w:r>
      <w:r w:rsidRPr="00B8058D">
        <w:t>r. o zasadach uznawania kwalifikacji zawodowych nabytych w</w:t>
      </w:r>
      <w:r w:rsidR="00B8058D">
        <w:t> </w:t>
      </w:r>
      <w:r w:rsidRPr="00B8058D">
        <w:t>państwach członkowskich Unii Europejskiej (Dz. U. 2016 poz. 65).</w:t>
      </w:r>
    </w:p>
    <w:p w14:paraId="5069195B" w14:textId="6F668493" w:rsidR="00AF5437" w:rsidRPr="00B8058D" w:rsidRDefault="00AF5437" w:rsidP="00AF5437">
      <w:pPr>
        <w:tabs>
          <w:tab w:val="left" w:pos="851"/>
        </w:tabs>
        <w:jc w:val="both"/>
      </w:pPr>
      <w:r w:rsidRPr="00B8058D">
        <w:t xml:space="preserve">Wszystkie ww. osoby wskazane do wykonania zamówienia muszą mieć zapewnioną przez Wykonawcę możliwość komunikowania się z Zamawiającym w języku polskim, posiadać znajomość prawa budowlanego i procedur administracyjnych w zakresie inwestycji budowlanych realizowanych na terenie Rzeczypospolitej Polskiej. </w:t>
      </w:r>
    </w:p>
    <w:p w14:paraId="4AF8E234" w14:textId="490AC6D2" w:rsidR="00AF5437" w:rsidRPr="00B8058D" w:rsidRDefault="00AF5437" w:rsidP="00AF5437">
      <w:pPr>
        <w:tabs>
          <w:tab w:val="left" w:pos="851"/>
        </w:tabs>
        <w:jc w:val="both"/>
      </w:pPr>
    </w:p>
    <w:p w14:paraId="1D921E38" w14:textId="6A3FCC9F" w:rsidR="00AF5437" w:rsidRDefault="00AF5437" w:rsidP="00AF5437">
      <w:pPr>
        <w:tabs>
          <w:tab w:val="left" w:pos="851"/>
        </w:tabs>
        <w:jc w:val="both"/>
      </w:pPr>
      <w:r w:rsidRPr="00B8058D">
        <w:rPr>
          <w:u w:val="single"/>
        </w:rPr>
        <w:t>Zamawiający nie dopuszcza możliwości łączenia/pełnienia przez jedną osobę równocześnie kilku ww. funkcji</w:t>
      </w:r>
      <w:r w:rsidRPr="00B8058D">
        <w:t xml:space="preserve">. </w:t>
      </w:r>
    </w:p>
    <w:p w14:paraId="2C99ECAB" w14:textId="28192E18" w:rsidR="00AC2E82" w:rsidRDefault="00AC2E82" w:rsidP="00AF5437">
      <w:pPr>
        <w:tabs>
          <w:tab w:val="left" w:pos="851"/>
        </w:tabs>
        <w:jc w:val="both"/>
      </w:pPr>
    </w:p>
    <w:p w14:paraId="3D7A4FA4" w14:textId="7BC3E3A4" w:rsidR="00AF5437" w:rsidRPr="00B8058D" w:rsidRDefault="00AF5437" w:rsidP="00AF5437">
      <w:pPr>
        <w:tabs>
          <w:tab w:val="left" w:pos="851"/>
        </w:tabs>
        <w:jc w:val="both"/>
      </w:pPr>
    </w:p>
    <w:p w14:paraId="31C88645" w14:textId="7AB60551" w:rsidR="00AF5437" w:rsidRPr="001006E3" w:rsidRDefault="00AF5437" w:rsidP="00C1692B">
      <w:pPr>
        <w:pStyle w:val="Akapitzlist"/>
        <w:numPr>
          <w:ilvl w:val="0"/>
          <w:numId w:val="48"/>
        </w:numPr>
        <w:tabs>
          <w:tab w:val="left" w:pos="0"/>
        </w:tabs>
        <w:jc w:val="both"/>
        <w:rPr>
          <w:b/>
        </w:rPr>
      </w:pPr>
      <w:r w:rsidRPr="001006E3">
        <w:rPr>
          <w:b/>
        </w:rPr>
        <w:t>sytuacji ekonomicznej i finansowej;</w:t>
      </w:r>
    </w:p>
    <w:p w14:paraId="74D3D1A4" w14:textId="77777777" w:rsidR="00AF5437" w:rsidRPr="00B8058D" w:rsidRDefault="00AF5437" w:rsidP="00AF5437">
      <w:pPr>
        <w:tabs>
          <w:tab w:val="left" w:pos="284"/>
        </w:tabs>
        <w:ind w:left="567"/>
        <w:jc w:val="both"/>
        <w:rPr>
          <w:kern w:val="1"/>
        </w:rPr>
      </w:pPr>
      <w:r w:rsidRPr="00B8058D">
        <w:rPr>
          <w:kern w:val="1"/>
        </w:rPr>
        <w:t>warunek ten zostanie spełniony, jeżeli Wykonawca wykaże, że:</w:t>
      </w:r>
    </w:p>
    <w:p w14:paraId="7D1E72D7" w14:textId="70020A7A" w:rsidR="00AF5437" w:rsidRPr="00B8058D" w:rsidRDefault="001E3950" w:rsidP="00AF5437">
      <w:pPr>
        <w:tabs>
          <w:tab w:val="left" w:pos="567"/>
        </w:tabs>
        <w:suppressAutoHyphens/>
        <w:jc w:val="both"/>
      </w:pPr>
      <w:r>
        <w:rPr>
          <w:kern w:val="1"/>
        </w:rPr>
        <w:t xml:space="preserve">a) </w:t>
      </w:r>
      <w:r w:rsidR="00AF5437" w:rsidRPr="00B8058D">
        <w:rPr>
          <w:kern w:val="1"/>
        </w:rPr>
        <w:t>posiada środki finansowe lub zdolność kredytową w wysokości co najmniej</w:t>
      </w:r>
      <w:r w:rsidR="00AF5437" w:rsidRPr="00B8058D">
        <w:rPr>
          <w:color w:val="4F81BD"/>
          <w:kern w:val="1"/>
        </w:rPr>
        <w:t xml:space="preserve"> </w:t>
      </w:r>
      <w:r w:rsidR="00266E01">
        <w:rPr>
          <w:kern w:val="1"/>
        </w:rPr>
        <w:t>2.000.000</w:t>
      </w:r>
      <w:r w:rsidR="00AF5437" w:rsidRPr="00B8058D">
        <w:rPr>
          <w:kern w:val="1"/>
        </w:rPr>
        <w:t xml:space="preserve"> złotych brutto (słownie: </w:t>
      </w:r>
      <w:r w:rsidR="00266E01">
        <w:rPr>
          <w:kern w:val="1"/>
        </w:rPr>
        <w:t>dwa miliony</w:t>
      </w:r>
      <w:r w:rsidR="00AF5437" w:rsidRPr="00B8058D">
        <w:rPr>
          <w:kern w:val="1"/>
        </w:rPr>
        <w:t xml:space="preserve"> złotych 00/100),</w:t>
      </w:r>
      <w:r w:rsidR="00AF5437" w:rsidRPr="00B8058D">
        <w:t xml:space="preserve"> w okresie nie wcześniej niż  na </w:t>
      </w:r>
      <w:r w:rsidR="006A32D2">
        <w:t>1</w:t>
      </w:r>
      <w:r w:rsidR="00AF5437" w:rsidRPr="00B8058D">
        <w:t xml:space="preserve"> miesiąc przed upływem terminu składania ofert,</w:t>
      </w:r>
    </w:p>
    <w:p w14:paraId="1428A276" w14:textId="05FC4168" w:rsidR="00AF5437" w:rsidRPr="00B8058D" w:rsidRDefault="001E3950" w:rsidP="00AF5437">
      <w:pPr>
        <w:tabs>
          <w:tab w:val="left" w:pos="284"/>
        </w:tabs>
        <w:suppressAutoHyphens/>
        <w:jc w:val="both"/>
        <w:rPr>
          <w:kern w:val="1"/>
        </w:rPr>
      </w:pPr>
      <w:r>
        <w:t xml:space="preserve">b) </w:t>
      </w:r>
      <w:r w:rsidR="00AF5437" w:rsidRPr="00B8058D">
        <w:t xml:space="preserve">posiada opłacone ubezpieczenie od odpowiedzialności cywilnej w zakresie prowadzonej działalności zgodnej z przedmiotem niniejszego zamówienia na wartość co najmniej  </w:t>
      </w:r>
      <w:r w:rsidR="00AD63A4">
        <w:t>6.000</w:t>
      </w:r>
      <w:r w:rsidR="00DF437B">
        <w:t>.000</w:t>
      </w:r>
      <w:r w:rsidR="00AF5437" w:rsidRPr="00B8058D">
        <w:t xml:space="preserve">  złotych (słownie: </w:t>
      </w:r>
      <w:r w:rsidR="00AD63A4">
        <w:t>sześć milionów</w:t>
      </w:r>
      <w:r w:rsidR="00AF5437" w:rsidRPr="00B8058D">
        <w:t xml:space="preserve"> 00/100) wraz z dowodem opłacenia składek.</w:t>
      </w:r>
    </w:p>
    <w:p w14:paraId="2500FBCC" w14:textId="77777777" w:rsidR="00AF5437" w:rsidRPr="00B8058D" w:rsidRDefault="00AF5437" w:rsidP="00AF5437">
      <w:pPr>
        <w:tabs>
          <w:tab w:val="left" w:pos="851"/>
        </w:tabs>
        <w:jc w:val="both"/>
      </w:pPr>
    </w:p>
    <w:p w14:paraId="19C654A5" w14:textId="77777777" w:rsidR="000613A8" w:rsidRDefault="009F1298" w:rsidP="000613A8">
      <w:pPr>
        <w:pStyle w:val="Akapitzlist"/>
        <w:numPr>
          <w:ilvl w:val="0"/>
          <w:numId w:val="45"/>
        </w:numPr>
        <w:spacing w:after="40"/>
        <w:ind w:left="0" w:firstLine="0"/>
        <w:jc w:val="both"/>
      </w:pPr>
      <w:r w:rsidRPr="009F1298">
        <w:t>Zamawiający wykluczy</w:t>
      </w:r>
      <w:r>
        <w:t xml:space="preserve"> </w:t>
      </w:r>
      <w:r w:rsidRPr="009F1298">
        <w:t>z postępowania o udzielenie zamówienia Wykonawców na</w:t>
      </w:r>
      <w:r>
        <w:t xml:space="preserve"> </w:t>
      </w:r>
      <w:r w:rsidRPr="009F1298">
        <w:t>podstawie przepisów</w:t>
      </w:r>
      <w:r>
        <w:t xml:space="preserve"> </w:t>
      </w:r>
      <w:r w:rsidRPr="009F1298">
        <w:t>art.</w:t>
      </w:r>
      <w:r>
        <w:t xml:space="preserve"> </w:t>
      </w:r>
      <w:r w:rsidRPr="009F1298">
        <w:t>24 ust.</w:t>
      </w:r>
      <w:r>
        <w:t xml:space="preserve"> </w:t>
      </w:r>
      <w:r w:rsidRPr="009F1298">
        <w:t>1 pkt 12-23</w:t>
      </w:r>
      <w:r w:rsidR="000613A8">
        <w:t xml:space="preserve"> oraz w art. 24 ust. 5 pkt 1</w:t>
      </w:r>
      <w:r w:rsidRPr="009F1298">
        <w:t xml:space="preserve"> ustawy </w:t>
      </w:r>
      <w:proofErr w:type="spellStart"/>
      <w:r>
        <w:t>Pzp</w:t>
      </w:r>
      <w:proofErr w:type="spellEnd"/>
      <w:r w:rsidRPr="009F1298">
        <w:t>.</w:t>
      </w:r>
    </w:p>
    <w:p w14:paraId="4015B66B" w14:textId="77777777" w:rsidR="000613A8" w:rsidRDefault="009F1298" w:rsidP="000613A8">
      <w:pPr>
        <w:pStyle w:val="Akapitzlist"/>
        <w:numPr>
          <w:ilvl w:val="0"/>
          <w:numId w:val="45"/>
        </w:numPr>
        <w:spacing w:after="40"/>
        <w:ind w:left="0" w:firstLine="0"/>
        <w:jc w:val="both"/>
      </w:pPr>
      <w:r w:rsidRPr="009F1298">
        <w:t>Wykluczenie Wykonawcy nastąpi</w:t>
      </w:r>
      <w:r>
        <w:t xml:space="preserve"> </w:t>
      </w:r>
      <w:r w:rsidRPr="009F1298">
        <w:t>w przypadkach, o których mowa</w:t>
      </w:r>
      <w:r>
        <w:t xml:space="preserve"> </w:t>
      </w:r>
      <w:r w:rsidRPr="009F1298">
        <w:t>w art. 24 ust.</w:t>
      </w:r>
      <w:r>
        <w:t xml:space="preserve"> </w:t>
      </w:r>
      <w:r w:rsidRPr="009F1298">
        <w:t>7</w:t>
      </w:r>
      <w:r>
        <w:t xml:space="preserve"> </w:t>
      </w:r>
      <w:r w:rsidRPr="009F1298">
        <w:t xml:space="preserve">ustawy </w:t>
      </w:r>
      <w:proofErr w:type="spellStart"/>
      <w:r w:rsidRPr="009F1298">
        <w:t>Pzp</w:t>
      </w:r>
      <w:proofErr w:type="spellEnd"/>
      <w:r w:rsidRPr="009F1298">
        <w:t>.</w:t>
      </w:r>
    </w:p>
    <w:p w14:paraId="0E05FCE3" w14:textId="77777777" w:rsidR="000613A8" w:rsidRDefault="009F1298" w:rsidP="000613A8">
      <w:pPr>
        <w:pStyle w:val="Akapitzlist"/>
        <w:numPr>
          <w:ilvl w:val="0"/>
          <w:numId w:val="45"/>
        </w:numPr>
        <w:spacing w:after="40"/>
        <w:ind w:left="0" w:firstLine="0"/>
        <w:jc w:val="both"/>
      </w:pPr>
      <w:r w:rsidRPr="009F1298">
        <w:t xml:space="preserve">Wykonawca, który podlega wykluczeniu na podstawie art. 24 ust. 1 pkt 13 i 14 oraz 16–20 lub ust. 5 ustawy </w:t>
      </w:r>
      <w:proofErr w:type="spellStart"/>
      <w:r w:rsidRPr="009F1298">
        <w:t>Pzp</w:t>
      </w:r>
      <w:proofErr w:type="spellEnd"/>
      <w:r w:rsidRPr="009F1298">
        <w:t>, może</w:t>
      </w:r>
      <w:r>
        <w:t xml:space="preserve"> </w:t>
      </w:r>
      <w:r w:rsidRPr="009F1298">
        <w:t>przedstawić dowody na to, że podjęte przez niego środki są wystarczające do wykazania jego rzetelności,</w:t>
      </w:r>
      <w:r>
        <w:t xml:space="preserve"> </w:t>
      </w:r>
      <w:r w:rsidRPr="009F1298">
        <w:t>w szczególności</w:t>
      </w:r>
      <w:r>
        <w:t xml:space="preserve"> </w:t>
      </w:r>
      <w:r w:rsidRPr="009F1298">
        <w:t>udowodnić naprawienie szkody wyrządzonej przestępstwem lub przestępstwem skarbowym, zadośćuczynienie pieniężne za doznaną krzywdę</w:t>
      </w:r>
      <w:r>
        <w:t xml:space="preserve"> </w:t>
      </w:r>
      <w:r w:rsidRPr="009F1298">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w:t>
      </w:r>
      <w:r>
        <w:t xml:space="preserve"> </w:t>
      </w:r>
      <w:r w:rsidRPr="009F1298">
        <w:t>zakaz ubiegania się o</w:t>
      </w:r>
      <w:r>
        <w:t xml:space="preserve"> </w:t>
      </w:r>
      <w:r w:rsidRPr="009F1298">
        <w:t>udzielenie zamówienia</w:t>
      </w:r>
      <w:r>
        <w:t xml:space="preserve"> </w:t>
      </w:r>
      <w:r w:rsidRPr="009F1298">
        <w:t>oraz nie upłynął określony w tym wyroku okres obowiązywania tego zakazu.</w:t>
      </w:r>
      <w:r>
        <w:t xml:space="preserve"> </w:t>
      </w:r>
      <w:r w:rsidRPr="009F1298">
        <w:t xml:space="preserve">Wykonawca nie </w:t>
      </w:r>
      <w:r w:rsidRPr="009F1298">
        <w:lastRenderedPageBreak/>
        <w:t>podlega wykluczeniu, jeżeli Zamawiający, uwzględniając wagę</w:t>
      </w:r>
      <w:r>
        <w:t xml:space="preserve"> </w:t>
      </w:r>
      <w:r w:rsidRPr="009F1298">
        <w:t>i szczególne okoliczności czynu Wykonawcy, uzna przedstawione dowody za wystarczające.</w:t>
      </w:r>
    </w:p>
    <w:p w14:paraId="60BBD070" w14:textId="4AB49D5E" w:rsidR="009F1298" w:rsidRDefault="009F1298" w:rsidP="000613A8">
      <w:pPr>
        <w:pStyle w:val="Akapitzlist"/>
        <w:numPr>
          <w:ilvl w:val="0"/>
          <w:numId w:val="45"/>
        </w:numPr>
        <w:spacing w:after="40"/>
        <w:ind w:left="0" w:firstLine="0"/>
        <w:jc w:val="both"/>
      </w:pPr>
      <w:r w:rsidRPr="009F1298">
        <w:t>Zamawiający może</w:t>
      </w:r>
      <w:r>
        <w:t xml:space="preserve"> </w:t>
      </w:r>
      <w:r w:rsidRPr="009F1298">
        <w:t>wykluczyć Wykonawcę</w:t>
      </w:r>
      <w:r>
        <w:t xml:space="preserve"> </w:t>
      </w:r>
      <w:r w:rsidRPr="009F1298">
        <w:t>na każdym etapie postępowania, ofertę Wykonawcy wykluczonego uznaje się za odrzuconą.</w:t>
      </w:r>
    </w:p>
    <w:p w14:paraId="4AE27204" w14:textId="77777777" w:rsidR="007B383C" w:rsidRPr="00B8058D" w:rsidRDefault="007B383C" w:rsidP="007B383C">
      <w:pPr>
        <w:spacing w:after="40"/>
        <w:jc w:val="both"/>
        <w:rPr>
          <w:b/>
        </w:rPr>
      </w:pPr>
    </w:p>
    <w:p w14:paraId="6C3CE1C9" w14:textId="20C4C468" w:rsidR="007B383C" w:rsidRPr="00B8058D" w:rsidRDefault="007B383C" w:rsidP="007B383C">
      <w:pPr>
        <w:spacing w:after="40"/>
        <w:jc w:val="both"/>
        <w:rPr>
          <w:b/>
        </w:rPr>
      </w:pPr>
      <w:r w:rsidRPr="00B8058D">
        <w:rPr>
          <w:b/>
        </w:rPr>
        <w:t xml:space="preserve">VI. </w:t>
      </w:r>
      <w:r w:rsidRPr="00B8058D">
        <w:rPr>
          <w:b/>
        </w:rPr>
        <w:tab/>
        <w:t>Wspólne ubieganie się o udzielenie zamówienia</w:t>
      </w:r>
    </w:p>
    <w:p w14:paraId="37DFB622" w14:textId="77777777" w:rsidR="009F1298" w:rsidRDefault="007B383C" w:rsidP="009F1298">
      <w:pPr>
        <w:pStyle w:val="Akapitzlist"/>
        <w:numPr>
          <w:ilvl w:val="3"/>
          <w:numId w:val="7"/>
        </w:numPr>
        <w:spacing w:after="40"/>
        <w:ind w:left="284" w:hanging="284"/>
        <w:jc w:val="both"/>
      </w:pPr>
      <w:r w:rsidRPr="00B8058D">
        <w:t xml:space="preserve">Wykonawcy wspólnie ubiegający się o udzielenie zamówienia ustanawiają pełnomocnika do reprezentowania ich w postępowaniu albo do reprezentowania ich w postępowaniu i zawarcia umowy. </w:t>
      </w:r>
    </w:p>
    <w:p w14:paraId="2AF3D5DE" w14:textId="77777777" w:rsidR="009F1298" w:rsidRDefault="007B383C" w:rsidP="009F1298">
      <w:pPr>
        <w:pStyle w:val="Akapitzlist"/>
        <w:numPr>
          <w:ilvl w:val="3"/>
          <w:numId w:val="7"/>
        </w:numPr>
        <w:spacing w:after="40"/>
        <w:ind w:left="284" w:hanging="284"/>
        <w:jc w:val="both"/>
      </w:pPr>
      <w:r w:rsidRPr="00B8058D">
        <w:t xml:space="preserve">Pełnomocnictwo, o którym mowa w pkt 1 należy dołączyć do oferty. </w:t>
      </w:r>
    </w:p>
    <w:p w14:paraId="791A29DD" w14:textId="77777777" w:rsidR="009F1298" w:rsidRDefault="007B383C" w:rsidP="009F1298">
      <w:pPr>
        <w:pStyle w:val="Akapitzlist"/>
        <w:numPr>
          <w:ilvl w:val="3"/>
          <w:numId w:val="7"/>
        </w:numPr>
        <w:spacing w:after="40"/>
        <w:ind w:left="284" w:hanging="284"/>
        <w:jc w:val="both"/>
      </w:pPr>
      <w:r w:rsidRPr="00B8058D">
        <w:t xml:space="preserve">Wszelką korespondencję w postępowaniu zamawiający kieruje do pełnomocnika. </w:t>
      </w:r>
    </w:p>
    <w:p w14:paraId="5AD25E20" w14:textId="62F0C41B" w:rsidR="007B383C" w:rsidRPr="00521120" w:rsidRDefault="007B383C" w:rsidP="00521120">
      <w:pPr>
        <w:pStyle w:val="Akapitzlist"/>
        <w:numPr>
          <w:ilvl w:val="3"/>
          <w:numId w:val="7"/>
        </w:numPr>
        <w:spacing w:after="40"/>
        <w:ind w:left="284" w:hanging="284"/>
        <w:jc w:val="both"/>
      </w:pPr>
      <w:r w:rsidRPr="00B8058D">
        <w:t xml:space="preserve">Przed  podpisaniem  umowy  wykonawcy  wspólnie  ubiegający  się  o  udzielenie  zamówienia będą  mieli  obowiązek  przedstawić  zamawiającemu  umowę  konsorcjum,  zawierającą,  co najmniej: </w:t>
      </w:r>
    </w:p>
    <w:p w14:paraId="5371D7AD" w14:textId="77777777" w:rsidR="007B383C" w:rsidRPr="00B8058D" w:rsidRDefault="007B383C" w:rsidP="007B383C">
      <w:pPr>
        <w:pStyle w:val="Akapitzlist"/>
        <w:numPr>
          <w:ilvl w:val="1"/>
          <w:numId w:val="15"/>
        </w:numPr>
        <w:spacing w:after="40"/>
        <w:ind w:left="567" w:hanging="283"/>
        <w:jc w:val="both"/>
      </w:pPr>
      <w:r w:rsidRPr="00B8058D">
        <w:t xml:space="preserve">zobowiązanie  do  realizacji  wspólnego  przedsięwzięcia  gospodarczego  obejmującego swoim zakresem realizację przedmiotu zamówienia, </w:t>
      </w:r>
    </w:p>
    <w:p w14:paraId="516BF0D2" w14:textId="77777777" w:rsidR="007B383C" w:rsidRPr="00B8058D" w:rsidRDefault="007B383C" w:rsidP="007B383C">
      <w:pPr>
        <w:pStyle w:val="Akapitzlist"/>
        <w:numPr>
          <w:ilvl w:val="1"/>
          <w:numId w:val="15"/>
        </w:numPr>
        <w:spacing w:after="40"/>
        <w:ind w:left="567" w:hanging="283"/>
        <w:jc w:val="both"/>
      </w:pPr>
      <w:r w:rsidRPr="00B8058D">
        <w:t xml:space="preserve">określenie zakresu działania poszczególnych stron umowy, </w:t>
      </w:r>
    </w:p>
    <w:p w14:paraId="3502947D" w14:textId="497ED7C3" w:rsidR="007B383C" w:rsidRDefault="007B383C" w:rsidP="007B383C">
      <w:pPr>
        <w:pStyle w:val="Akapitzlist"/>
        <w:numPr>
          <w:ilvl w:val="1"/>
          <w:numId w:val="15"/>
        </w:numPr>
        <w:spacing w:after="40"/>
        <w:ind w:left="567" w:hanging="283"/>
        <w:jc w:val="both"/>
      </w:pPr>
      <w:r w:rsidRPr="00B8058D">
        <w:t>czas obowiązywania umowy, który nie może być krótszy, niż okres obejmujący realizację zamówienia oraz czas trwania gwarancji jakości.</w:t>
      </w:r>
    </w:p>
    <w:p w14:paraId="6483B992" w14:textId="11BED821" w:rsidR="00B32BCA" w:rsidRDefault="00B32BCA" w:rsidP="00B32BCA">
      <w:pPr>
        <w:spacing w:after="40"/>
        <w:jc w:val="both"/>
      </w:pPr>
    </w:p>
    <w:p w14:paraId="0DD8780D" w14:textId="53D16BC5" w:rsidR="00B32BCA" w:rsidRPr="00B32BCA" w:rsidRDefault="00B32BCA" w:rsidP="00B32BCA">
      <w:pPr>
        <w:spacing w:after="40"/>
        <w:jc w:val="both"/>
        <w:rPr>
          <w:b/>
          <w:bCs/>
        </w:rPr>
      </w:pPr>
      <w:r>
        <w:rPr>
          <w:b/>
          <w:bCs/>
        </w:rPr>
        <w:t xml:space="preserve">VII. </w:t>
      </w:r>
      <w:r w:rsidRPr="00B32BCA">
        <w:rPr>
          <w:b/>
          <w:bCs/>
        </w:rPr>
        <w:t>Potencjał podmiotu trzeciego</w:t>
      </w:r>
    </w:p>
    <w:p w14:paraId="7228CBA0" w14:textId="77777777" w:rsidR="00550C4A" w:rsidRPr="00550C4A" w:rsidRDefault="00550C4A" w:rsidP="00550C4A">
      <w:pPr>
        <w:numPr>
          <w:ilvl w:val="0"/>
          <w:numId w:val="31"/>
        </w:numPr>
        <w:spacing w:after="40"/>
        <w:jc w:val="both"/>
      </w:pPr>
      <w:r w:rsidRPr="00550C4A">
        <w:t xml:space="preserve">Wykonawca może w celu potwierdzenia spełniania warunków, o których mowa w rozdz. V ust. 1, pkt 1) i 2)  niniejszej SIWZ w stosownych sytuacjach oraz w odniesieniu do konkretnego zamówienia, lub jego części, polegać na zdolnościach technicznych lub zawodowych innych podmiotów, niezależnie od charakteru prawnego łączących go z nim stosunków prawnych, </w:t>
      </w:r>
    </w:p>
    <w:p w14:paraId="2218B090" w14:textId="125E49E8" w:rsidR="00550C4A" w:rsidRPr="00550C4A" w:rsidRDefault="00550C4A" w:rsidP="00550C4A">
      <w:pPr>
        <w:numPr>
          <w:ilvl w:val="0"/>
          <w:numId w:val="31"/>
        </w:numPr>
        <w:spacing w:after="40"/>
        <w:jc w:val="both"/>
      </w:pPr>
      <w:r w:rsidRPr="00550C4A">
        <w:t>Zamawiający jednocześnie informuje, iż „stosowna sytuacja” o której mowa w rozdz. V</w:t>
      </w:r>
      <w:r>
        <w:t>II</w:t>
      </w:r>
      <w:r w:rsidRPr="00550C4A">
        <w:t xml:space="preserve">. </w:t>
      </w:r>
      <w:r>
        <w:t>1</w:t>
      </w:r>
      <w:r w:rsidRPr="00550C4A">
        <w:t>) niniejszej SIWZ wystąpi wyłącznie w przypadku kiedy:</w:t>
      </w:r>
    </w:p>
    <w:p w14:paraId="0D862C20" w14:textId="77777777" w:rsidR="00550C4A" w:rsidRDefault="00550C4A" w:rsidP="00550C4A">
      <w:pPr>
        <w:pStyle w:val="Akapitzlist"/>
        <w:numPr>
          <w:ilvl w:val="2"/>
          <w:numId w:val="15"/>
        </w:numPr>
        <w:spacing w:after="40"/>
        <w:jc w:val="both"/>
      </w:pPr>
      <w:r w:rsidRPr="00550C4A">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5903C5E" w14:textId="3573C9D0" w:rsidR="00550C4A" w:rsidRDefault="00550C4A" w:rsidP="00550C4A">
      <w:pPr>
        <w:pStyle w:val="Akapitzlist"/>
        <w:numPr>
          <w:ilvl w:val="2"/>
          <w:numId w:val="15"/>
        </w:numPr>
        <w:spacing w:after="40"/>
        <w:jc w:val="both"/>
      </w:pPr>
      <w:r w:rsidRPr="00550C4A">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t>i ust. 5 pkt 1</w:t>
      </w:r>
      <w:r w:rsidRPr="00550C4A">
        <w:t>.</w:t>
      </w:r>
    </w:p>
    <w:p w14:paraId="5C5AA64C" w14:textId="4D9AC54F" w:rsidR="00550C4A" w:rsidRPr="00550C4A" w:rsidRDefault="00550C4A" w:rsidP="00550C4A">
      <w:pPr>
        <w:pStyle w:val="Akapitzlist"/>
        <w:numPr>
          <w:ilvl w:val="2"/>
          <w:numId w:val="15"/>
        </w:numPr>
        <w:spacing w:after="40"/>
        <w:jc w:val="both"/>
      </w:pPr>
      <w:r w:rsidRPr="00550C4A">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6D1FDA3" w14:textId="77777777" w:rsidR="00B32BCA" w:rsidRPr="00B32BCA" w:rsidRDefault="00B32BCA" w:rsidP="00B32BCA">
      <w:pPr>
        <w:numPr>
          <w:ilvl w:val="0"/>
          <w:numId w:val="31"/>
        </w:numPr>
        <w:spacing w:after="40"/>
        <w:jc w:val="both"/>
      </w:pPr>
      <w:r w:rsidRPr="00B32BCA">
        <w:t xml:space="preserve">Jeżeli wykonawca polega na zasobach innych podmiotów na zasadach, o których mowa w pkt  1,  zamawiający  wymaga  od  wykonawcy  przedstawienia  na  wezwanie,  w  odniesieniu  do  tych  podmiotów  dokumentów,  o  których  mowa  w Rozdziale VIII pkt 7 </w:t>
      </w:r>
      <w:proofErr w:type="spellStart"/>
      <w:r w:rsidRPr="00B32BCA">
        <w:t>ppkt</w:t>
      </w:r>
      <w:proofErr w:type="spellEnd"/>
      <w:r w:rsidRPr="00B32BCA">
        <w:t xml:space="preserve"> 2 SIWZ.</w:t>
      </w:r>
    </w:p>
    <w:p w14:paraId="1D0C3E95" w14:textId="77777777" w:rsidR="00627978" w:rsidRPr="00B8058D" w:rsidRDefault="00627978" w:rsidP="00427453">
      <w:pPr>
        <w:keepNext/>
        <w:tabs>
          <w:tab w:val="left" w:pos="0"/>
          <w:tab w:val="num" w:pos="480"/>
        </w:tabs>
        <w:suppressAutoHyphens/>
        <w:spacing w:after="40"/>
        <w:jc w:val="both"/>
        <w:rPr>
          <w:b/>
        </w:rPr>
      </w:pPr>
    </w:p>
    <w:p w14:paraId="1B859057" w14:textId="66D06F0D" w:rsidR="00552FBA" w:rsidRPr="00B8058D" w:rsidRDefault="00080477" w:rsidP="00427453">
      <w:pPr>
        <w:keepNext/>
        <w:tabs>
          <w:tab w:val="left" w:pos="0"/>
          <w:tab w:val="num" w:pos="480"/>
        </w:tabs>
        <w:suppressAutoHyphens/>
        <w:spacing w:after="40"/>
        <w:jc w:val="both"/>
        <w:rPr>
          <w:b/>
        </w:rPr>
      </w:pPr>
      <w:r w:rsidRPr="00B8058D">
        <w:rPr>
          <w:b/>
        </w:rPr>
        <w:t>VI</w:t>
      </w:r>
      <w:r w:rsidR="00747E75" w:rsidRPr="00B8058D">
        <w:rPr>
          <w:b/>
        </w:rPr>
        <w:t>II</w:t>
      </w:r>
      <w:r w:rsidRPr="00B8058D">
        <w:rPr>
          <w:b/>
        </w:rPr>
        <w:t xml:space="preserve">. </w:t>
      </w:r>
      <w:r w:rsidRPr="00B8058D">
        <w:rPr>
          <w:b/>
        </w:rPr>
        <w:tab/>
      </w:r>
      <w:r w:rsidR="00DF3869" w:rsidRPr="00B8058D">
        <w:rPr>
          <w:b/>
          <w:color w:val="000000"/>
        </w:rPr>
        <w:t>W</w:t>
      </w:r>
      <w:r w:rsidRPr="00B8058D">
        <w:rPr>
          <w:b/>
          <w:color w:val="000000"/>
        </w:rPr>
        <w:t>ykaz oświadczeń lub dokumentów, potwierdzających spełnianie warunków udziału w postępowaniu oraz brak podstaw wykluczenia.</w:t>
      </w:r>
    </w:p>
    <w:p w14:paraId="7AA461F9" w14:textId="7331897C" w:rsidR="00EA29B9" w:rsidRPr="00EA29B9" w:rsidRDefault="00EA29B9" w:rsidP="00C1692B">
      <w:pPr>
        <w:pStyle w:val="Akapitzlist"/>
        <w:numPr>
          <w:ilvl w:val="3"/>
          <w:numId w:val="35"/>
        </w:numPr>
        <w:spacing w:after="40"/>
        <w:ind w:left="0" w:firstLine="0"/>
        <w:jc w:val="both"/>
        <w:rPr>
          <w:color w:val="000000"/>
        </w:rPr>
      </w:pPr>
      <w:r w:rsidRPr="00EA29B9">
        <w:rPr>
          <w:color w:val="000000"/>
        </w:rPr>
        <w:t>Do oferty, w celu wstępnego wykazania spełniania warunków udziału w postępowaniu oraz braku podstaw wykluczenia, Wykonawca zobowiązany jest dołączyć aktualne na dzień składania ofert:</w:t>
      </w:r>
    </w:p>
    <w:p w14:paraId="4685F61B" w14:textId="6E3FB773" w:rsidR="00EA29B9" w:rsidRPr="00521120" w:rsidRDefault="00EA29B9" w:rsidP="00C1692B">
      <w:pPr>
        <w:pStyle w:val="Akapitzlist"/>
        <w:numPr>
          <w:ilvl w:val="0"/>
          <w:numId w:val="53"/>
        </w:numPr>
        <w:spacing w:after="40"/>
        <w:jc w:val="both"/>
        <w:rPr>
          <w:color w:val="000000"/>
        </w:rPr>
      </w:pPr>
      <w:r w:rsidRPr="00521120">
        <w:rPr>
          <w:color w:val="000000"/>
        </w:rPr>
        <w:t xml:space="preserve">Formularz oferty sporządzony wg wzoru Zamawiającego (Załącznik nr </w:t>
      </w:r>
      <w:r w:rsidR="00287AE0">
        <w:rPr>
          <w:color w:val="000000"/>
        </w:rPr>
        <w:t>2</w:t>
      </w:r>
      <w:r w:rsidRPr="00521120">
        <w:rPr>
          <w:color w:val="000000"/>
        </w:rPr>
        <w:t>)</w:t>
      </w:r>
    </w:p>
    <w:p w14:paraId="5E87C4EA" w14:textId="15706897" w:rsidR="001E3950" w:rsidRPr="00521120" w:rsidRDefault="00EA29B9" w:rsidP="001E3950">
      <w:pPr>
        <w:pStyle w:val="Akapitzlist"/>
        <w:numPr>
          <w:ilvl w:val="0"/>
          <w:numId w:val="53"/>
        </w:numPr>
        <w:spacing w:after="40"/>
        <w:jc w:val="both"/>
        <w:rPr>
          <w:color w:val="000000"/>
        </w:rPr>
      </w:pPr>
      <w:r w:rsidRPr="00521120">
        <w:rPr>
          <w:color w:val="000000"/>
        </w:rPr>
        <w:t xml:space="preserve">Oświadczenie dotyczące Wykonawcy w zakresie braku podstaw do wykluczenia z postępowania (Załącznik nr </w:t>
      </w:r>
      <w:r w:rsidR="00287AE0">
        <w:rPr>
          <w:color w:val="000000"/>
        </w:rPr>
        <w:t>3</w:t>
      </w:r>
      <w:r w:rsidRPr="00521120">
        <w:rPr>
          <w:color w:val="000000"/>
        </w:rPr>
        <w:t>)</w:t>
      </w:r>
    </w:p>
    <w:p w14:paraId="647055FE" w14:textId="21FD3D32" w:rsidR="00EA29B9" w:rsidRPr="00521120" w:rsidRDefault="00EA29B9" w:rsidP="001E3950">
      <w:pPr>
        <w:pStyle w:val="Akapitzlist"/>
        <w:numPr>
          <w:ilvl w:val="0"/>
          <w:numId w:val="53"/>
        </w:numPr>
        <w:spacing w:after="40"/>
        <w:jc w:val="both"/>
        <w:rPr>
          <w:color w:val="000000"/>
        </w:rPr>
      </w:pPr>
      <w:r w:rsidRPr="00521120">
        <w:rPr>
          <w:color w:val="000000"/>
        </w:rPr>
        <w:t>Oświadczenie Wykonawcy w zakresie spełniania warunków udziału w postępowaniu, (Załącznik nr</w:t>
      </w:r>
      <w:r w:rsidR="00521120">
        <w:rPr>
          <w:color w:val="000000"/>
        </w:rPr>
        <w:t xml:space="preserve"> </w:t>
      </w:r>
      <w:r w:rsidR="00287AE0">
        <w:rPr>
          <w:color w:val="000000"/>
        </w:rPr>
        <w:t>4</w:t>
      </w:r>
      <w:r w:rsidRPr="00521120">
        <w:rPr>
          <w:color w:val="000000"/>
        </w:rPr>
        <w:t>)</w:t>
      </w:r>
    </w:p>
    <w:p w14:paraId="560F9020" w14:textId="3B0F8823" w:rsidR="007B383C" w:rsidRDefault="00EA29B9" w:rsidP="00C1692B">
      <w:pPr>
        <w:pStyle w:val="Akapitzlist"/>
        <w:numPr>
          <w:ilvl w:val="0"/>
          <w:numId w:val="53"/>
        </w:numPr>
        <w:spacing w:after="40"/>
        <w:jc w:val="both"/>
        <w:rPr>
          <w:color w:val="000000"/>
        </w:rPr>
      </w:pPr>
      <w:r w:rsidRPr="00EA29B9">
        <w:rPr>
          <w:color w:val="000000"/>
        </w:rPr>
        <w:t>Dowód wniesienia wadium. Oryginał gwarancji/poręczenia w oddzielnej kopercie lub potwierdzenie wykonania przelewu bankowego należy dołączyć do oferty</w:t>
      </w:r>
      <w:r>
        <w:rPr>
          <w:color w:val="000000"/>
        </w:rPr>
        <w:t>.</w:t>
      </w:r>
    </w:p>
    <w:p w14:paraId="6C019A3C" w14:textId="34D1BBEC" w:rsidR="000B3827" w:rsidRPr="00B8058D" w:rsidRDefault="000B3827" w:rsidP="000B3827">
      <w:pPr>
        <w:pStyle w:val="Akapitzlist"/>
        <w:numPr>
          <w:ilvl w:val="0"/>
          <w:numId w:val="53"/>
        </w:numPr>
        <w:spacing w:after="40"/>
        <w:jc w:val="both"/>
      </w:pPr>
      <w:r>
        <w:t>Z</w:t>
      </w:r>
      <w:r w:rsidRPr="00B8058D">
        <w:t xml:space="preserve">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załącznik nr </w:t>
      </w:r>
      <w:r w:rsidR="00287AE0">
        <w:t>8</w:t>
      </w:r>
      <w:r w:rsidRPr="00B8058D">
        <w:t xml:space="preserve"> do </w:t>
      </w:r>
      <w:r w:rsidR="00287AE0">
        <w:t>SIWZ</w:t>
      </w:r>
      <w:r w:rsidRPr="00B8058D">
        <w:t xml:space="preserve">); </w:t>
      </w:r>
    </w:p>
    <w:p w14:paraId="1486D840" w14:textId="77777777" w:rsidR="000B3827" w:rsidRPr="00B8058D" w:rsidRDefault="000B3827" w:rsidP="000B3827">
      <w:pPr>
        <w:spacing w:after="40"/>
        <w:ind w:firstLine="360"/>
        <w:jc w:val="both"/>
      </w:pPr>
      <w:r w:rsidRPr="00B8058D">
        <w:t>Ww. oświadczenie należy złożyć w oryginale lub kopii notarialnie poświadczonej.</w:t>
      </w:r>
    </w:p>
    <w:p w14:paraId="1422CAD2" w14:textId="12EF6C74" w:rsidR="000B3827" w:rsidRPr="00B8058D" w:rsidRDefault="000B3827" w:rsidP="000B3827">
      <w:pPr>
        <w:pStyle w:val="Akapitzlist"/>
        <w:numPr>
          <w:ilvl w:val="0"/>
          <w:numId w:val="53"/>
        </w:numPr>
        <w:spacing w:after="40"/>
        <w:jc w:val="both"/>
      </w:pPr>
      <w:r w:rsidRPr="00B8058D">
        <w:t>odpowiednie pełnomocnictwa w sytuacjach składania oferty wspólnej</w:t>
      </w:r>
      <w:r w:rsidR="00BA3FBC">
        <w:t xml:space="preserve"> lub jeśli upoważnienie do złożenia oferty oraz dokumentów dołączonych do oferty nie wynika z dokumentów rejestrowych Wykonawcy</w:t>
      </w:r>
      <w:r w:rsidRPr="00B8058D">
        <w:t xml:space="preserve">; </w:t>
      </w:r>
    </w:p>
    <w:p w14:paraId="534F8A4E" w14:textId="7BFC7779" w:rsidR="00EA29B9" w:rsidRDefault="00EA29B9" w:rsidP="00C1692B">
      <w:pPr>
        <w:pStyle w:val="Akapitzlist"/>
        <w:numPr>
          <w:ilvl w:val="3"/>
          <w:numId w:val="35"/>
        </w:numPr>
        <w:spacing w:after="40"/>
        <w:ind w:left="0" w:firstLine="0"/>
        <w:jc w:val="both"/>
        <w:rPr>
          <w:color w:val="000000"/>
        </w:rPr>
      </w:pPr>
      <w:r w:rsidRPr="00EA29B9">
        <w:rPr>
          <w:color w:val="000000"/>
        </w:rPr>
        <w:t xml:space="preserve">Wykonawca, który zamierza powierzyć wykonanie części zamówienia podwykonawcom, w celu wykazania braku istnienia wobec nich podstaw wykluczenia z udziału w postępowaniu składa oświadczenie dotyczące tych Podwykonawców, zgodnie z załącznikiem nr </w:t>
      </w:r>
      <w:r w:rsidR="006A32D2">
        <w:rPr>
          <w:color w:val="000000"/>
        </w:rPr>
        <w:t>3</w:t>
      </w:r>
      <w:r>
        <w:rPr>
          <w:color w:val="000000"/>
        </w:rPr>
        <w:t xml:space="preserve"> </w:t>
      </w:r>
      <w:r w:rsidRPr="00EA29B9">
        <w:rPr>
          <w:color w:val="000000"/>
        </w:rPr>
        <w:t>do SIWZ.</w:t>
      </w:r>
    </w:p>
    <w:p w14:paraId="0146B8F6" w14:textId="356F7282" w:rsidR="00EA29B9" w:rsidRDefault="00EA29B9" w:rsidP="00C1692B">
      <w:pPr>
        <w:pStyle w:val="Akapitzlist"/>
        <w:numPr>
          <w:ilvl w:val="3"/>
          <w:numId w:val="35"/>
        </w:numPr>
        <w:spacing w:after="40"/>
        <w:ind w:left="0" w:firstLine="0"/>
        <w:jc w:val="both"/>
        <w:rPr>
          <w:color w:val="000000"/>
        </w:rPr>
      </w:pPr>
      <w:r w:rsidRPr="00EA29B9">
        <w:rPr>
          <w:color w:val="000000"/>
        </w:rPr>
        <w:t>Wykonawca, który powołuje się na zasoby innych podmiotów, w</w:t>
      </w:r>
      <w:r>
        <w:rPr>
          <w:color w:val="000000"/>
        </w:rPr>
        <w:t xml:space="preserve"> </w:t>
      </w:r>
      <w:r w:rsidRPr="00EA29B9">
        <w:rPr>
          <w:color w:val="000000"/>
        </w:rPr>
        <w:t>celu wykazania braku istnienia wobec nich podstaw</w:t>
      </w:r>
      <w:r>
        <w:rPr>
          <w:color w:val="000000"/>
        </w:rPr>
        <w:t xml:space="preserve"> </w:t>
      </w:r>
      <w:r w:rsidRPr="00EA29B9">
        <w:rPr>
          <w:color w:val="000000"/>
        </w:rPr>
        <w:t>do wykluczenia oraz spełnienia –w zakresie, w jakim powołuje się na ich zasoby –warunków udziału w postępowaniu składa także oświadczenie dotyczące tych podmiotów zgodnie z załącznikiem</w:t>
      </w:r>
      <w:r>
        <w:rPr>
          <w:color w:val="000000"/>
        </w:rPr>
        <w:t xml:space="preserve"> </w:t>
      </w:r>
      <w:r w:rsidRPr="00EA29B9">
        <w:rPr>
          <w:color w:val="000000"/>
        </w:rPr>
        <w:t>nr</w:t>
      </w:r>
      <w:r>
        <w:rPr>
          <w:color w:val="000000"/>
        </w:rPr>
        <w:t xml:space="preserve"> </w:t>
      </w:r>
      <w:r w:rsidR="006A32D2">
        <w:rPr>
          <w:color w:val="000000"/>
        </w:rPr>
        <w:t>3</w:t>
      </w:r>
      <w:r w:rsidRPr="00EA29B9">
        <w:rPr>
          <w:color w:val="000000"/>
        </w:rPr>
        <w:t xml:space="preserve"> i </w:t>
      </w:r>
      <w:r w:rsidR="006A32D2">
        <w:rPr>
          <w:color w:val="000000"/>
        </w:rPr>
        <w:t>4</w:t>
      </w:r>
      <w:r>
        <w:rPr>
          <w:color w:val="000000"/>
        </w:rPr>
        <w:t xml:space="preserve"> </w:t>
      </w:r>
      <w:r w:rsidRPr="00EA29B9">
        <w:rPr>
          <w:color w:val="000000"/>
        </w:rPr>
        <w:t>do SIWZ.</w:t>
      </w:r>
    </w:p>
    <w:p w14:paraId="042F881B" w14:textId="47AFDCBA" w:rsidR="00EA29B9" w:rsidRDefault="00EA29B9" w:rsidP="00C1692B">
      <w:pPr>
        <w:pStyle w:val="Akapitzlist"/>
        <w:numPr>
          <w:ilvl w:val="3"/>
          <w:numId w:val="35"/>
        </w:numPr>
        <w:spacing w:after="40"/>
        <w:ind w:left="0" w:firstLine="0"/>
        <w:jc w:val="both"/>
        <w:rPr>
          <w:color w:val="000000"/>
        </w:rPr>
      </w:pPr>
      <w:r w:rsidRPr="00EA29B9">
        <w:rPr>
          <w:color w:val="000000"/>
        </w:rPr>
        <w:t>Wykonawca, w terminie 3</w:t>
      </w:r>
      <w:r>
        <w:rPr>
          <w:color w:val="000000"/>
        </w:rPr>
        <w:t xml:space="preserve"> </w:t>
      </w:r>
      <w:r w:rsidRPr="00EA29B9">
        <w:rPr>
          <w:color w:val="000000"/>
        </w:rPr>
        <w:t>dni od dnia zamieszczenia na stronie internetowej informacji,</w:t>
      </w:r>
      <w:r>
        <w:rPr>
          <w:color w:val="000000"/>
        </w:rPr>
        <w:t xml:space="preserve"> </w:t>
      </w:r>
      <w:r w:rsidRPr="00EA29B9">
        <w:rPr>
          <w:color w:val="000000"/>
        </w:rPr>
        <w:t xml:space="preserve">o której mowa w art. 86 ust. 5 ustawy </w:t>
      </w:r>
      <w:proofErr w:type="spellStart"/>
      <w:r w:rsidRPr="00EA29B9">
        <w:rPr>
          <w:color w:val="000000"/>
        </w:rPr>
        <w:t>Pzp</w:t>
      </w:r>
      <w:proofErr w:type="spellEnd"/>
      <w:r w:rsidRPr="00EA29B9">
        <w:rPr>
          <w:color w:val="000000"/>
        </w:rPr>
        <w:t>, przekazuje Zamawiającemu oświadczenie</w:t>
      </w:r>
      <w:r>
        <w:rPr>
          <w:color w:val="000000"/>
        </w:rPr>
        <w:t xml:space="preserve"> </w:t>
      </w:r>
      <w:r w:rsidRPr="00EA29B9">
        <w:rPr>
          <w:color w:val="000000"/>
        </w:rPr>
        <w:t>o</w:t>
      </w:r>
      <w:r>
        <w:rPr>
          <w:color w:val="000000"/>
        </w:rPr>
        <w:t xml:space="preserve"> </w:t>
      </w:r>
      <w:r w:rsidRPr="00EA29B9">
        <w:rPr>
          <w:color w:val="000000"/>
        </w:rPr>
        <w:t>przynależności lub braku przynależności do tej samej grupy kapitałowej, o</w:t>
      </w:r>
      <w:r>
        <w:rPr>
          <w:color w:val="000000"/>
        </w:rPr>
        <w:t> </w:t>
      </w:r>
      <w:r w:rsidRPr="00EA29B9">
        <w:rPr>
          <w:color w:val="000000"/>
        </w:rPr>
        <w:t>której mowa</w:t>
      </w:r>
      <w:r>
        <w:rPr>
          <w:color w:val="000000"/>
        </w:rPr>
        <w:t xml:space="preserve"> </w:t>
      </w:r>
      <w:r w:rsidRPr="00EA29B9">
        <w:rPr>
          <w:color w:val="000000"/>
        </w:rPr>
        <w:t xml:space="preserve">w art. 24 ust. 1 pkt 23 ustawy </w:t>
      </w:r>
      <w:proofErr w:type="spellStart"/>
      <w:r w:rsidRPr="00EA29B9">
        <w:rPr>
          <w:color w:val="000000"/>
        </w:rPr>
        <w:t>Pzp</w:t>
      </w:r>
      <w:proofErr w:type="spellEnd"/>
      <w:r w:rsidRPr="00EA29B9">
        <w:rPr>
          <w:color w:val="000000"/>
        </w:rPr>
        <w:t>. Wzór oświadczenia stanowi Załącznik nr</w:t>
      </w:r>
      <w:r>
        <w:rPr>
          <w:color w:val="000000"/>
        </w:rPr>
        <w:t xml:space="preserve"> </w:t>
      </w:r>
      <w:r w:rsidRPr="00EA29B9">
        <w:rPr>
          <w:color w:val="000000"/>
        </w:rPr>
        <w:t>5</w:t>
      </w:r>
      <w:r>
        <w:rPr>
          <w:color w:val="000000"/>
        </w:rPr>
        <w:t xml:space="preserve">. </w:t>
      </w:r>
      <w:r w:rsidRPr="00EA29B9">
        <w:rPr>
          <w:color w:val="000000"/>
        </w:rPr>
        <w:t>Wraz ze złożeniem oświadczenia, Wykonawca może przedstawić dowody, że powiązania z</w:t>
      </w:r>
      <w:r>
        <w:rPr>
          <w:color w:val="000000"/>
        </w:rPr>
        <w:t> </w:t>
      </w:r>
      <w:r w:rsidRPr="00EA29B9">
        <w:rPr>
          <w:color w:val="000000"/>
        </w:rPr>
        <w:t>innym Wykonawcą nie prowadzą do zakłócenia konkurencji w postępowaniu o udzielenie zamówienia.</w:t>
      </w:r>
      <w:r>
        <w:rPr>
          <w:color w:val="000000"/>
        </w:rPr>
        <w:t xml:space="preserve"> </w:t>
      </w:r>
    </w:p>
    <w:p w14:paraId="45F7892A" w14:textId="77777777" w:rsidR="00D617AC" w:rsidRPr="00B8058D" w:rsidRDefault="00D617AC" w:rsidP="00D617AC">
      <w:pPr>
        <w:spacing w:after="40"/>
        <w:jc w:val="both"/>
      </w:pPr>
      <w:r w:rsidRPr="00B8058D">
        <w:t xml:space="preserve">W  przypadku  składania  oferty  wspólnej  ww.  oświadczenie  składa  każdy  z  wykonawców składających ofertę wspólną. </w:t>
      </w:r>
    </w:p>
    <w:p w14:paraId="4455DA10" w14:textId="77777777" w:rsidR="00D617AC" w:rsidRPr="00B8058D" w:rsidRDefault="00D617AC" w:rsidP="00D617AC">
      <w:pPr>
        <w:spacing w:after="40"/>
        <w:jc w:val="both"/>
      </w:pPr>
      <w:r w:rsidRPr="00B8058D">
        <w:t xml:space="preserve">Ww. oświadczenie należy złożyć w oryginale. </w:t>
      </w:r>
    </w:p>
    <w:p w14:paraId="2C9B6E6E" w14:textId="77777777" w:rsidR="00D617AC" w:rsidRPr="00B8058D" w:rsidRDefault="00D617AC" w:rsidP="00D617AC">
      <w:pPr>
        <w:spacing w:after="40"/>
        <w:jc w:val="both"/>
      </w:pPr>
      <w:r w:rsidRPr="00B8058D">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5B7C1EA0" w14:textId="77777777" w:rsidR="00EA29B9" w:rsidRDefault="00EA29B9" w:rsidP="00C1692B">
      <w:pPr>
        <w:pStyle w:val="Akapitzlist"/>
        <w:numPr>
          <w:ilvl w:val="3"/>
          <w:numId w:val="35"/>
        </w:numPr>
        <w:spacing w:after="40"/>
        <w:ind w:left="0" w:firstLine="0"/>
        <w:jc w:val="both"/>
        <w:rPr>
          <w:color w:val="000000"/>
        </w:rPr>
      </w:pPr>
      <w:r w:rsidRPr="00EA29B9">
        <w:rPr>
          <w:color w:val="000000"/>
        </w:rPr>
        <w:t>Zamawiający na podstawie art.24aa ustawy</w:t>
      </w:r>
      <w:r>
        <w:rPr>
          <w:color w:val="000000"/>
        </w:rPr>
        <w:t xml:space="preserve"> </w:t>
      </w:r>
      <w:r w:rsidRPr="00EA29B9">
        <w:rPr>
          <w:color w:val="000000"/>
        </w:rPr>
        <w:t>PZP, przewiduje możliwość w pierwszej kolejności</w:t>
      </w:r>
      <w:r>
        <w:rPr>
          <w:color w:val="000000"/>
        </w:rPr>
        <w:t xml:space="preserve"> </w:t>
      </w:r>
      <w:r w:rsidRPr="00EA29B9">
        <w:rPr>
          <w:color w:val="000000"/>
        </w:rPr>
        <w:t>dokonania oceny ofert, a następnie zbadania czy Wykonawca, którego oferta została oceniona, jako najkorzystniejsza nie podlega wykluczeniu oraz spełnia warunki udziału w postępowaniu.</w:t>
      </w:r>
    </w:p>
    <w:p w14:paraId="4B46024B" w14:textId="77777777" w:rsidR="00EA29B9" w:rsidRDefault="00EA29B9" w:rsidP="00C1692B">
      <w:pPr>
        <w:pStyle w:val="Akapitzlist"/>
        <w:numPr>
          <w:ilvl w:val="3"/>
          <w:numId w:val="35"/>
        </w:numPr>
        <w:spacing w:after="40"/>
        <w:ind w:left="0" w:firstLine="0"/>
        <w:jc w:val="both"/>
        <w:rPr>
          <w:color w:val="000000"/>
        </w:rPr>
      </w:pPr>
      <w:r w:rsidRPr="00EA29B9">
        <w:rPr>
          <w:color w:val="000000"/>
        </w:rPr>
        <w:lastRenderedPageBreak/>
        <w:t>Zamawiający przed udzieleniem zamówienia, może</w:t>
      </w:r>
      <w:r>
        <w:rPr>
          <w:color w:val="000000"/>
        </w:rPr>
        <w:t xml:space="preserve"> </w:t>
      </w:r>
      <w:r w:rsidRPr="00EA29B9">
        <w:rPr>
          <w:color w:val="000000"/>
        </w:rPr>
        <w:t>wezwać Wykonawcę, którego oferta została najwyżej oceniona, do złożenia w wyznaczonym</w:t>
      </w:r>
      <w:r>
        <w:rPr>
          <w:color w:val="000000"/>
        </w:rPr>
        <w:t xml:space="preserve"> terminie</w:t>
      </w:r>
      <w:r w:rsidRPr="00EA29B9">
        <w:rPr>
          <w:color w:val="000000"/>
        </w:rPr>
        <w:t>, nie krótszym</w:t>
      </w:r>
      <w:r>
        <w:rPr>
          <w:color w:val="000000"/>
        </w:rPr>
        <w:t xml:space="preserve"> </w:t>
      </w:r>
      <w:r w:rsidRPr="00EA29B9">
        <w:rPr>
          <w:color w:val="000000"/>
        </w:rPr>
        <w:t>niż 5 dni,</w:t>
      </w:r>
      <w:r>
        <w:rPr>
          <w:color w:val="000000"/>
        </w:rPr>
        <w:t xml:space="preserve"> </w:t>
      </w:r>
      <w:r w:rsidRPr="00EA29B9">
        <w:rPr>
          <w:color w:val="000000"/>
        </w:rPr>
        <w:t xml:space="preserve">aktualnych na dzień złożenia oświadczeń lub dokumentów, potwierdzających okoliczności, o których mowa w art. 25 ust. 1 ustawy </w:t>
      </w:r>
      <w:proofErr w:type="spellStart"/>
      <w:r w:rsidRPr="00EA29B9">
        <w:rPr>
          <w:color w:val="000000"/>
        </w:rPr>
        <w:t>Pzp</w:t>
      </w:r>
      <w:proofErr w:type="spellEnd"/>
      <w:r w:rsidRPr="00EA29B9">
        <w:rPr>
          <w:color w:val="000000"/>
        </w:rPr>
        <w:t>.</w:t>
      </w:r>
    </w:p>
    <w:p w14:paraId="1E2C1A27" w14:textId="33A4C499" w:rsidR="00EA29B9" w:rsidRDefault="00EA29B9" w:rsidP="00C1692B">
      <w:pPr>
        <w:pStyle w:val="Akapitzlist"/>
        <w:numPr>
          <w:ilvl w:val="3"/>
          <w:numId w:val="35"/>
        </w:numPr>
        <w:spacing w:after="40"/>
        <w:ind w:left="0" w:firstLine="0"/>
        <w:jc w:val="both"/>
        <w:rPr>
          <w:color w:val="000000"/>
        </w:rPr>
      </w:pPr>
      <w:r w:rsidRPr="00EA29B9">
        <w:rPr>
          <w:color w:val="000000"/>
        </w:rPr>
        <w:t>Wykaz dokumentów i</w:t>
      </w:r>
      <w:r>
        <w:rPr>
          <w:color w:val="000000"/>
        </w:rPr>
        <w:t xml:space="preserve"> </w:t>
      </w:r>
      <w:r w:rsidRPr="00EA29B9">
        <w:rPr>
          <w:color w:val="000000"/>
        </w:rPr>
        <w:t>oświadczeń składanych na wezwanie Zamawiającego na potwierdzenie</w:t>
      </w:r>
    </w:p>
    <w:p w14:paraId="5316E17F" w14:textId="0958D1CE" w:rsidR="003A24BE" w:rsidRPr="00D617AC" w:rsidRDefault="00D617AC" w:rsidP="00D617AC">
      <w:pPr>
        <w:spacing w:after="40"/>
        <w:jc w:val="both"/>
        <w:rPr>
          <w:color w:val="000000"/>
        </w:rPr>
      </w:pPr>
      <w:r>
        <w:rPr>
          <w:color w:val="000000"/>
        </w:rPr>
        <w:t>1)</w:t>
      </w:r>
      <w:r w:rsidR="00BA3FBC">
        <w:rPr>
          <w:color w:val="000000"/>
        </w:rPr>
        <w:t xml:space="preserve"> </w:t>
      </w:r>
      <w:r w:rsidR="003A24BE" w:rsidRPr="00D617AC">
        <w:rPr>
          <w:color w:val="000000"/>
        </w:rPr>
        <w:t>Spełniania warunków udziału w postępowaniu:</w:t>
      </w:r>
    </w:p>
    <w:p w14:paraId="546E0E33" w14:textId="4BB14E3D" w:rsidR="003A24BE" w:rsidRPr="00B8058D" w:rsidRDefault="003A24BE" w:rsidP="00C1692B">
      <w:pPr>
        <w:pStyle w:val="Akapitzlist"/>
        <w:numPr>
          <w:ilvl w:val="4"/>
          <w:numId w:val="35"/>
        </w:numPr>
        <w:spacing w:after="40"/>
        <w:ind w:left="0" w:firstLine="0"/>
        <w:jc w:val="both"/>
      </w:pPr>
      <w:r w:rsidRPr="00B8058D">
        <w:t xml:space="preserve">wykaz robót budowlanych </w:t>
      </w:r>
      <w:r w:rsidR="00E449BF">
        <w:t xml:space="preserve">(załącznik nr </w:t>
      </w:r>
      <w:r w:rsidR="006B48BC">
        <w:t>6</w:t>
      </w:r>
      <w:r w:rsidR="00E449BF">
        <w:t xml:space="preserve">) </w:t>
      </w:r>
      <w:r w:rsidRPr="00B8058D">
        <w:t>wraz z podaniem ich rodzaju, wartości, daty, miejsca wykonania i podmiotów, na rzecz których roboty te zostały wykonane, z załączeniem dowodów określających czy te roboty budowlane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Rozporządzeniem Ministra Rozwoju z dnia 26 lipca 2016 r. w sprawie rodzajów dokumentów, jakich może żądać zamawiający od wykonawcy w postępowaniu o udzielenie zamówienia);</w:t>
      </w:r>
    </w:p>
    <w:p w14:paraId="7ACB9720" w14:textId="45450667" w:rsidR="003A24BE" w:rsidRPr="00B8058D" w:rsidRDefault="003A24BE" w:rsidP="003A24BE">
      <w:pPr>
        <w:spacing w:after="40"/>
        <w:jc w:val="both"/>
      </w:pPr>
      <w:r w:rsidRPr="00B8058D">
        <w:t>W przypadku składania oferty wspólnej wykonawcy składają jeden wspólny ww. wykaz.</w:t>
      </w:r>
      <w:r>
        <w:t xml:space="preserve"> </w:t>
      </w:r>
      <w:r w:rsidRPr="00B8058D">
        <w:t>Ww. oświadczenie należy złożyć w oryginale, natomiast dowody i inne dokumenty w oryginale lub kopii potwierdzonej za zgodność z oryginałem.</w:t>
      </w:r>
    </w:p>
    <w:p w14:paraId="7FA841A8" w14:textId="3C5C57BE" w:rsidR="003A24BE" w:rsidRDefault="003A24BE" w:rsidP="00C1692B">
      <w:pPr>
        <w:pStyle w:val="Akapitzlist"/>
        <w:numPr>
          <w:ilvl w:val="4"/>
          <w:numId w:val="35"/>
        </w:numPr>
        <w:spacing w:after="40"/>
        <w:jc w:val="both"/>
      </w:pPr>
      <w:r w:rsidRPr="00B8058D">
        <w:t>wykaz osób</w:t>
      </w:r>
      <w:r w:rsidR="00E449BF">
        <w:t xml:space="preserve"> (załącznik nr </w:t>
      </w:r>
      <w:r w:rsidR="006B48BC">
        <w:t>7</w:t>
      </w:r>
      <w:r w:rsidR="00E449BF">
        <w:t>)</w:t>
      </w:r>
      <w:r w:rsidRPr="00B8058D">
        <w:t xml:space="preserve">, skierowanych przez wykonawcę do realizacji zamówienia publicznego, </w:t>
      </w:r>
      <w:r w:rsidR="001A783D" w:rsidRPr="001A783D">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8058D">
        <w:t>;</w:t>
      </w:r>
      <w:r w:rsidR="00016188">
        <w:t xml:space="preserve"> </w:t>
      </w:r>
    </w:p>
    <w:p w14:paraId="0C66F6FA" w14:textId="77777777" w:rsidR="003A24BE" w:rsidRDefault="003A24BE" w:rsidP="00C1692B">
      <w:pPr>
        <w:pStyle w:val="Akapitzlist"/>
        <w:numPr>
          <w:ilvl w:val="4"/>
          <w:numId w:val="35"/>
        </w:numPr>
        <w:spacing w:after="40"/>
        <w:jc w:val="both"/>
      </w:pPr>
      <w:r w:rsidRPr="003A24BE">
        <w:rPr>
          <w:shd w:val="clear" w:color="auto" w:fill="FFFFFF"/>
        </w:rPr>
        <w:t>informację banku lub spółdzielczej kasy oszczędnościowo-kredytowej potwierdzającą wysokość posiadanych środków finansowych lub zdolność kredytową Wykonawcy, wystawioną nie wcześniej niż 1 miesiąc przed upływem terminu składania ofert;</w:t>
      </w:r>
      <w:r w:rsidRPr="00B8058D">
        <w:t xml:space="preserve"> </w:t>
      </w:r>
    </w:p>
    <w:p w14:paraId="6A5BBC6C" w14:textId="42423974" w:rsidR="003A24BE" w:rsidRPr="003A24BE" w:rsidRDefault="003A24BE" w:rsidP="00C1692B">
      <w:pPr>
        <w:pStyle w:val="Akapitzlist"/>
        <w:numPr>
          <w:ilvl w:val="4"/>
          <w:numId w:val="35"/>
        </w:numPr>
        <w:spacing w:after="40"/>
        <w:jc w:val="both"/>
      </w:pPr>
      <w:r w:rsidRPr="00B8058D">
        <w:t xml:space="preserve">kopię </w:t>
      </w:r>
      <w:r w:rsidRPr="003A24BE">
        <w:rPr>
          <w:kern w:val="1"/>
          <w:shd w:val="clear" w:color="auto" w:fill="FFFFFF"/>
        </w:rPr>
        <w:t>opłaconej polisy, a w przypadku jej braku, inny dokument potwierdzający, że Wykonawca jest ubezpieczony od odpowiedzialności cywilnej w zakresie prowadzonej działalności związanej z  przedmiotem zamówienia;</w:t>
      </w:r>
    </w:p>
    <w:p w14:paraId="01A3019E" w14:textId="747DD7F0" w:rsidR="003A24BE" w:rsidRDefault="003A24BE" w:rsidP="00C1692B">
      <w:pPr>
        <w:pStyle w:val="Akapitzlist"/>
        <w:numPr>
          <w:ilvl w:val="1"/>
          <w:numId w:val="35"/>
        </w:numPr>
        <w:spacing w:after="40"/>
        <w:ind w:left="0" w:firstLine="0"/>
        <w:jc w:val="both"/>
      </w:pPr>
      <w:r>
        <w:t>braku podstaw do wykluczenia:</w:t>
      </w:r>
    </w:p>
    <w:p w14:paraId="1AD1F851" w14:textId="2C69A723" w:rsidR="003A24BE" w:rsidRDefault="003A24BE" w:rsidP="00C1692B">
      <w:pPr>
        <w:pStyle w:val="Akapitzlist"/>
        <w:numPr>
          <w:ilvl w:val="4"/>
          <w:numId w:val="35"/>
        </w:numPr>
        <w:spacing w:after="40"/>
        <w:jc w:val="both"/>
      </w:pPr>
      <w:r w:rsidRPr="003A24BE">
        <w:t>Zaświadczenie właściwego naczelnika urzędu skarbowego</w:t>
      </w:r>
      <w:r>
        <w:t xml:space="preserve"> </w:t>
      </w:r>
      <w:r w:rsidRPr="003A24BE">
        <w:t>potwierdzające, że wykonawca nie zalega z opłacaniem podatków, wystawionego nie wcześniej niż 3</w:t>
      </w:r>
      <w:r>
        <w:t xml:space="preserve"> </w:t>
      </w:r>
      <w:r w:rsidRPr="003A24BE">
        <w:t>miesiące</w:t>
      </w:r>
      <w:r>
        <w:t xml:space="preserve"> </w:t>
      </w:r>
      <w:r w:rsidRPr="003A24BE">
        <w:t>przed upływem terminu składania ofert, lub innego dokumentu potwierdzającego, że wykonawca zawarł porozumienie z właściwym organem podatkowym w sprawie spłat</w:t>
      </w:r>
      <w:r>
        <w:t xml:space="preserve"> </w:t>
      </w:r>
      <w:r w:rsidRPr="003A24BE">
        <w:t>tych należności wraz</w:t>
      </w:r>
      <w:r>
        <w:t xml:space="preserve"> </w:t>
      </w:r>
      <w:r w:rsidRPr="003A24BE">
        <w:t>z ewentualnymi odsetkami lub grzywnami, w szczególności uzyskał przewidziane prawem zwolnienie, odroczenie lub rozłożenie na raty zaległych płatności lub wstrzymanie w całości wykonania</w:t>
      </w:r>
      <w:r>
        <w:t xml:space="preserve"> </w:t>
      </w:r>
      <w:r w:rsidRPr="003A24BE">
        <w:t>decyzji właściwego organu</w:t>
      </w:r>
      <w:r>
        <w:t>;</w:t>
      </w:r>
    </w:p>
    <w:p w14:paraId="6C3DB889" w14:textId="7A70CD45" w:rsidR="003A24BE" w:rsidRDefault="003A24BE" w:rsidP="00C1692B">
      <w:pPr>
        <w:pStyle w:val="Akapitzlist"/>
        <w:numPr>
          <w:ilvl w:val="4"/>
          <w:numId w:val="35"/>
        </w:numPr>
        <w:spacing w:after="40"/>
        <w:jc w:val="both"/>
      </w:pPr>
      <w:r w:rsidRPr="003A24BE">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w:t>
      </w:r>
      <w:r>
        <w:t xml:space="preserve"> </w:t>
      </w:r>
      <w:r w:rsidRPr="003A24BE">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t>;</w:t>
      </w:r>
    </w:p>
    <w:p w14:paraId="547FC5C7" w14:textId="7BB3B0F7" w:rsidR="003A24BE" w:rsidRDefault="003A24BE" w:rsidP="00C1692B">
      <w:pPr>
        <w:pStyle w:val="Akapitzlist"/>
        <w:numPr>
          <w:ilvl w:val="4"/>
          <w:numId w:val="35"/>
        </w:numPr>
        <w:spacing w:after="40"/>
        <w:jc w:val="both"/>
      </w:pPr>
      <w:r w:rsidRPr="003A24BE">
        <w:lastRenderedPageBreak/>
        <w:t>Informacja</w:t>
      </w:r>
      <w:r>
        <w:t xml:space="preserve"> </w:t>
      </w:r>
      <w:r w:rsidRPr="003A24BE">
        <w:t>z Krajowego Rejestru Karnego</w:t>
      </w:r>
      <w:r>
        <w:t xml:space="preserve"> </w:t>
      </w:r>
      <w:r w:rsidRPr="003A24BE">
        <w:t>w zakresie określonym w art. 24 ust.1 pkt.13, 14 i 21 ustawy PZP wystawiona nie wcześniej</w:t>
      </w:r>
      <w:r>
        <w:t xml:space="preserve"> </w:t>
      </w:r>
      <w:r w:rsidRPr="003A24BE">
        <w:t>niż 6 miesięcy</w:t>
      </w:r>
      <w:r>
        <w:t xml:space="preserve"> </w:t>
      </w:r>
      <w:r w:rsidRPr="003A24BE">
        <w:t>przed</w:t>
      </w:r>
      <w:r>
        <w:t xml:space="preserve"> </w:t>
      </w:r>
      <w:r w:rsidRPr="003A24BE">
        <w:t>upływem terminu składania ofert albo wniosków o dopuszczenie do udziału w postępowaniu.</w:t>
      </w:r>
    </w:p>
    <w:p w14:paraId="3798F43C" w14:textId="2D76D9F7" w:rsidR="00834FD6" w:rsidRDefault="00834FD6" w:rsidP="00C1692B">
      <w:pPr>
        <w:pStyle w:val="Akapitzlist"/>
        <w:numPr>
          <w:ilvl w:val="4"/>
          <w:numId w:val="35"/>
        </w:numPr>
        <w:spacing w:after="40"/>
        <w:jc w:val="both"/>
      </w:pPr>
      <w:r w:rsidRPr="00834FD6">
        <w:t xml:space="preserve">odpisu z właściwego rejestru lub z centralnej ewidencji i informacji o działalności gospodarczej, jeżeli odrębne przepisy wymagają wpisu do rejestru lub ewidencji, w celu potwierdzenia braku podstaw wykluczenia na podstawie </w:t>
      </w:r>
      <w:hyperlink r:id="rId13" w:history="1">
        <w:r w:rsidRPr="00834FD6">
          <w:rPr>
            <w:rStyle w:val="Hipercze"/>
            <w:color w:val="auto"/>
            <w:u w:val="none"/>
          </w:rPr>
          <w:t>art. 24 ust. 5 pkt 1</w:t>
        </w:r>
      </w:hyperlink>
      <w:r w:rsidRPr="00834FD6">
        <w:t xml:space="preserve"> ustawy;</w:t>
      </w:r>
    </w:p>
    <w:p w14:paraId="42642738" w14:textId="77777777" w:rsidR="00BA3FBC" w:rsidRPr="00BA3FBC" w:rsidRDefault="00BA3FBC" w:rsidP="00BA3FBC">
      <w:pPr>
        <w:pStyle w:val="Akapitzlist"/>
        <w:numPr>
          <w:ilvl w:val="0"/>
          <w:numId w:val="54"/>
        </w:numPr>
        <w:ind w:left="0" w:firstLine="0"/>
        <w:rPr>
          <w:color w:val="000000"/>
        </w:rPr>
      </w:pPr>
      <w:r w:rsidRPr="00BA3FBC">
        <w:rPr>
          <w:color w:val="000000"/>
        </w:rPr>
        <w:t xml:space="preserve">Zasady dotyczące składania oświadczeń i dokumentów oraz ich forma i język. </w:t>
      </w:r>
    </w:p>
    <w:p w14:paraId="17415C39" w14:textId="2AE5AFAB" w:rsidR="00BA3FBC" w:rsidRPr="00BA3FBC" w:rsidRDefault="00BA3FBC" w:rsidP="00BA3FBC">
      <w:pPr>
        <w:pStyle w:val="Akapitzlist"/>
        <w:numPr>
          <w:ilvl w:val="0"/>
          <w:numId w:val="55"/>
        </w:numPr>
        <w:ind w:left="0" w:firstLine="0"/>
        <w:jc w:val="both"/>
        <w:rPr>
          <w:color w:val="000000"/>
        </w:rPr>
      </w:pPr>
      <w:r w:rsidRPr="00BA3FBC">
        <w:rPr>
          <w:color w:val="00000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17BB81F" w14:textId="4BD09E45" w:rsidR="00BA3FBC" w:rsidRPr="00BA3FBC" w:rsidRDefault="00BA3FBC" w:rsidP="00BA3FBC">
      <w:pPr>
        <w:pStyle w:val="Akapitzlist"/>
        <w:numPr>
          <w:ilvl w:val="0"/>
          <w:numId w:val="55"/>
        </w:numPr>
        <w:ind w:left="0" w:firstLine="0"/>
        <w:jc w:val="both"/>
        <w:rPr>
          <w:color w:val="000000"/>
        </w:rPr>
      </w:pPr>
      <w:r w:rsidRPr="00BA3FBC">
        <w:rPr>
          <w:color w:val="000000"/>
        </w:rPr>
        <w:t xml:space="preserve">Poświadczenie za zgodność z oryginałem następuje w formie pisemnej i poprzedzone jest dopiskiem „za zgodność z oryginałem”. </w:t>
      </w:r>
    </w:p>
    <w:p w14:paraId="425346B1" w14:textId="08AC48F3" w:rsidR="00BA3FBC" w:rsidRPr="00BA3FBC" w:rsidRDefault="00BA3FBC" w:rsidP="00BA3FBC">
      <w:pPr>
        <w:pStyle w:val="Akapitzlist"/>
        <w:numPr>
          <w:ilvl w:val="0"/>
          <w:numId w:val="55"/>
        </w:numPr>
        <w:ind w:left="0" w:firstLine="0"/>
        <w:rPr>
          <w:color w:val="000000"/>
        </w:rPr>
      </w:pPr>
      <w:r w:rsidRPr="00BA3FBC">
        <w:rPr>
          <w:color w:val="000000"/>
        </w:rPr>
        <w:t xml:space="preserve">Dokumenty sporządzone w języku obcym są składane wraz z tłumaczeniem na język polski. </w:t>
      </w:r>
    </w:p>
    <w:p w14:paraId="0FCBCE71" w14:textId="13837C0A" w:rsidR="00BA3FBC" w:rsidRPr="00BA3FBC" w:rsidRDefault="00BA3FBC" w:rsidP="00BA3FBC">
      <w:pPr>
        <w:pStyle w:val="Akapitzlist"/>
        <w:numPr>
          <w:ilvl w:val="0"/>
          <w:numId w:val="55"/>
        </w:numPr>
        <w:ind w:left="0" w:firstLine="0"/>
        <w:jc w:val="both"/>
        <w:rPr>
          <w:color w:val="000000"/>
        </w:rPr>
      </w:pPr>
      <w:r w:rsidRPr="00BA3FBC">
        <w:rPr>
          <w:color w:val="000000"/>
        </w:rPr>
        <w:t xml:space="preserve">W przypadku wskazania przez wykonawcę dostępności dokumentów, o których mowa w </w:t>
      </w:r>
      <w:r w:rsidR="00834FD6">
        <w:rPr>
          <w:color w:val="000000"/>
        </w:rPr>
        <w:t xml:space="preserve">Rozdziale VIII pkt 7 </w:t>
      </w:r>
      <w:proofErr w:type="spellStart"/>
      <w:r w:rsidR="00834FD6">
        <w:rPr>
          <w:color w:val="000000"/>
        </w:rPr>
        <w:t>ppkt</w:t>
      </w:r>
      <w:proofErr w:type="spellEnd"/>
      <w:r w:rsidR="00834FD6">
        <w:rPr>
          <w:color w:val="000000"/>
        </w:rPr>
        <w:t xml:space="preserve"> 2 d)</w:t>
      </w:r>
      <w:r w:rsidRPr="00BA3FBC">
        <w:rPr>
          <w:color w:val="000000"/>
        </w:rPr>
        <w:t xml:space="preserve"> </w:t>
      </w:r>
      <w:proofErr w:type="spellStart"/>
      <w:r w:rsidRPr="00BA3FBC">
        <w:rPr>
          <w:color w:val="000000"/>
        </w:rPr>
        <w:t>siwz</w:t>
      </w:r>
      <w:proofErr w:type="spellEnd"/>
      <w:r w:rsidRPr="00BA3FBC">
        <w:rPr>
          <w:color w:val="000000"/>
        </w:rPr>
        <w:t>, w formie elektronicznej pod określonymi adresami internetowymi ogólnodostępnyc</w:t>
      </w:r>
      <w:r w:rsidR="00D14931">
        <w:rPr>
          <w:color w:val="000000"/>
        </w:rPr>
        <w:t>h</w:t>
      </w:r>
      <w:r w:rsidRPr="00BA3FBC">
        <w:rPr>
          <w:color w:val="000000"/>
        </w:rPr>
        <w:t xml:space="preserve"> i bezpłatnyc</w:t>
      </w:r>
      <w:r w:rsidR="00D14931">
        <w:rPr>
          <w:color w:val="000000"/>
        </w:rPr>
        <w:t>h</w:t>
      </w:r>
      <w:r w:rsidRPr="00BA3FBC">
        <w:rPr>
          <w:color w:val="000000"/>
        </w:rPr>
        <w:t xml:space="preserve"> baz danych, zamawiający pob</w:t>
      </w:r>
      <w:r w:rsidR="00D14931">
        <w:rPr>
          <w:color w:val="000000"/>
        </w:rPr>
        <w:t>i</w:t>
      </w:r>
      <w:r w:rsidRPr="00BA3FBC">
        <w:rPr>
          <w:color w:val="000000"/>
        </w:rPr>
        <w:t xml:space="preserve">erze samodzielnie z tych baz danych wskazane przez wykonawcę oświadczenia lub dokumenty. </w:t>
      </w:r>
    </w:p>
    <w:p w14:paraId="6DFFA2B3" w14:textId="01475D77" w:rsidR="00BA3FBC" w:rsidRPr="00BA3FBC" w:rsidRDefault="00BA3FBC" w:rsidP="00834FD6">
      <w:pPr>
        <w:pStyle w:val="Akapitzlist"/>
        <w:numPr>
          <w:ilvl w:val="0"/>
          <w:numId w:val="55"/>
        </w:numPr>
        <w:ind w:left="0" w:firstLine="0"/>
        <w:jc w:val="both"/>
        <w:rPr>
          <w:color w:val="000000"/>
        </w:rPr>
      </w:pPr>
      <w:r w:rsidRPr="00BA3FBC">
        <w:rPr>
          <w:color w:val="00000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0311A31E" w14:textId="4A47C86A" w:rsidR="00BA3FBC" w:rsidRPr="00BA3FBC" w:rsidRDefault="00BA3FBC" w:rsidP="00D14931">
      <w:pPr>
        <w:pStyle w:val="Akapitzlist"/>
        <w:numPr>
          <w:ilvl w:val="0"/>
          <w:numId w:val="55"/>
        </w:numPr>
        <w:ind w:left="0" w:firstLine="0"/>
        <w:jc w:val="both"/>
        <w:rPr>
          <w:color w:val="000000"/>
        </w:rPr>
      </w:pPr>
      <w:r w:rsidRPr="00BA3FBC">
        <w:rPr>
          <w:color w:val="00000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w:t>
      </w:r>
      <w:r w:rsidR="00D14931">
        <w:rPr>
          <w:color w:val="000000"/>
        </w:rPr>
        <w:t>e</w:t>
      </w:r>
      <w:r w:rsidRPr="00BA3FBC">
        <w:rPr>
          <w:color w:val="000000"/>
        </w:rPr>
        <w:t xml:space="preserve"> do ich złożenia, uzupełnienia, poprawienia  w terminie przez siebie wskazanym, chyba że mimo ich złożenia oferta wykonawcy będzie podlegać odrzuceniu albo konieczne będzie unieważnienie postępowania. </w:t>
      </w:r>
    </w:p>
    <w:p w14:paraId="56AB7390" w14:textId="4047B0EF" w:rsidR="00BA3FBC" w:rsidRPr="00BA3FBC" w:rsidRDefault="00BA3FBC" w:rsidP="00D14931">
      <w:pPr>
        <w:pStyle w:val="Akapitzlist"/>
        <w:numPr>
          <w:ilvl w:val="0"/>
          <w:numId w:val="55"/>
        </w:numPr>
        <w:ind w:left="0" w:firstLine="0"/>
        <w:jc w:val="both"/>
        <w:rPr>
          <w:color w:val="000000"/>
        </w:rPr>
      </w:pPr>
      <w:r w:rsidRPr="00BA3FBC">
        <w:rPr>
          <w:color w:val="00000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0A7D47F7" w14:textId="77777777" w:rsidR="00BA3FBC" w:rsidRPr="00BA3FBC" w:rsidRDefault="00BA3FBC" w:rsidP="00D14931">
      <w:pPr>
        <w:pStyle w:val="Akapitzlist"/>
        <w:numPr>
          <w:ilvl w:val="0"/>
          <w:numId w:val="55"/>
        </w:numPr>
        <w:ind w:left="0" w:firstLine="0"/>
        <w:jc w:val="both"/>
        <w:rPr>
          <w:color w:val="000000"/>
        </w:rPr>
      </w:pPr>
      <w:r w:rsidRPr="00BA3FBC">
        <w:rPr>
          <w:color w:val="000000"/>
        </w:rPr>
        <w:t xml:space="preserve">W przypadku wątpliwości zamawiający wezwie, w wyznaczonym przez siebie terminie, do złożenia wyjaśnień dotyczących oświadczeń i dokumentów, o których mowa w art. 25 ust. 1 ustawy. </w:t>
      </w:r>
    </w:p>
    <w:p w14:paraId="3C2F784C" w14:textId="1BF5C08A" w:rsidR="00BA3FBC" w:rsidRPr="00D14931" w:rsidRDefault="00BA3FBC" w:rsidP="00D14931">
      <w:pPr>
        <w:pStyle w:val="Akapitzlist"/>
        <w:numPr>
          <w:ilvl w:val="0"/>
          <w:numId w:val="55"/>
        </w:numPr>
        <w:ind w:left="0" w:firstLine="0"/>
        <w:rPr>
          <w:color w:val="000000"/>
        </w:rPr>
      </w:pPr>
      <w:r w:rsidRPr="00BA3FBC">
        <w:rPr>
          <w:color w:val="000000"/>
        </w:rPr>
        <w:t xml:space="preserve">Jeżeli wykonawca, o którym mowa w </w:t>
      </w:r>
      <w:proofErr w:type="spellStart"/>
      <w:r w:rsidRPr="00BA3FBC">
        <w:rPr>
          <w:color w:val="000000"/>
        </w:rPr>
        <w:t>ppkt</w:t>
      </w:r>
      <w:proofErr w:type="spellEnd"/>
      <w:r w:rsidRPr="00BA3FBC">
        <w:rPr>
          <w:color w:val="000000"/>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4CD508F" w14:textId="0BC22C68" w:rsidR="003A24BE" w:rsidRPr="00D14931" w:rsidRDefault="00D617AC" w:rsidP="00D14931">
      <w:pPr>
        <w:pStyle w:val="Akapitzlist"/>
        <w:numPr>
          <w:ilvl w:val="0"/>
          <w:numId w:val="55"/>
        </w:numPr>
        <w:spacing w:after="40"/>
        <w:ind w:left="0" w:firstLine="0"/>
        <w:jc w:val="both"/>
        <w:rPr>
          <w:color w:val="000000"/>
        </w:rPr>
      </w:pPr>
      <w:r w:rsidRPr="00D14931">
        <w:rPr>
          <w:color w:val="000000"/>
        </w:rPr>
        <w:t>Jeżeli</w:t>
      </w:r>
      <w:r w:rsidR="003A24BE" w:rsidRPr="00D14931">
        <w:rPr>
          <w:color w:val="000000"/>
        </w:rPr>
        <w:t xml:space="preserve"> wykonawca  ma  siedzibę  lub  miejsce  zamieszkania  poza  terytorium  Rzeczypospolitej Polskiej, to zgodnie z § 7 </w:t>
      </w:r>
      <w:r w:rsidR="00E449BF" w:rsidRPr="00D14931">
        <w:rPr>
          <w:color w:val="000000"/>
        </w:rPr>
        <w:t xml:space="preserve">Rozporządzenia Ministra Rozwoju z dnia 26  lipca 2016 r. w sprawie rodzajów dokumentów, jakich  może  żądać  zamawiający od wykonawcy, okresu ich ważności oraz form, w jakich dokumenty te mogą być składane (Dz. U. z 2016 r. poz. 1126) </w:t>
      </w:r>
      <w:r w:rsidR="003A24BE" w:rsidRPr="00D14931">
        <w:rPr>
          <w:color w:val="000000"/>
        </w:rPr>
        <w:t xml:space="preserve">zamiast dokumentów: </w:t>
      </w:r>
    </w:p>
    <w:p w14:paraId="0398862C" w14:textId="3621EF96" w:rsidR="003A24BE" w:rsidRPr="003A24BE" w:rsidRDefault="003A24BE" w:rsidP="00C1692B">
      <w:pPr>
        <w:numPr>
          <w:ilvl w:val="0"/>
          <w:numId w:val="36"/>
        </w:numPr>
        <w:spacing w:after="40"/>
        <w:ind w:left="0" w:firstLine="0"/>
        <w:jc w:val="both"/>
        <w:rPr>
          <w:color w:val="000000"/>
        </w:rPr>
      </w:pPr>
      <w:r w:rsidRPr="003A24BE">
        <w:rPr>
          <w:color w:val="000000"/>
        </w:rPr>
        <w:t xml:space="preserve">o których mowa w § 5 pkt 1 ww. </w:t>
      </w:r>
      <w:r w:rsidR="00E449BF" w:rsidRPr="00D617AC">
        <w:rPr>
          <w:color w:val="000000"/>
        </w:rPr>
        <w:t>Rozporządzenia</w:t>
      </w:r>
    </w:p>
    <w:p w14:paraId="0D600228" w14:textId="66760FCD" w:rsidR="003A24BE" w:rsidRPr="003A24BE" w:rsidRDefault="003A24BE" w:rsidP="003A24BE">
      <w:pPr>
        <w:spacing w:after="40"/>
        <w:jc w:val="both"/>
        <w:rPr>
          <w:color w:val="000000"/>
        </w:rPr>
      </w:pPr>
      <w:r w:rsidRPr="003A24BE">
        <w:rPr>
          <w:color w:val="000000"/>
        </w:rPr>
        <w:lastRenderedPageBreak/>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373F668A" w14:textId="77777777" w:rsidR="003A24BE" w:rsidRPr="003A24BE" w:rsidRDefault="003A24BE" w:rsidP="00C1692B">
      <w:pPr>
        <w:numPr>
          <w:ilvl w:val="0"/>
          <w:numId w:val="37"/>
        </w:numPr>
        <w:spacing w:after="40"/>
        <w:ind w:left="0" w:firstLine="0"/>
        <w:jc w:val="both"/>
        <w:rPr>
          <w:color w:val="000000"/>
        </w:rPr>
      </w:pPr>
      <w:r w:rsidRPr="003A24BE">
        <w:rPr>
          <w:color w:val="000000"/>
        </w:rPr>
        <w:t xml:space="preserve">o których mowa w § 5 pkt 2-4 ww. Rozporządzenia: </w:t>
      </w:r>
    </w:p>
    <w:p w14:paraId="164D83D8" w14:textId="77777777" w:rsidR="003A24BE" w:rsidRPr="003A24BE" w:rsidRDefault="003A24BE" w:rsidP="003A24BE">
      <w:pPr>
        <w:spacing w:after="40"/>
        <w:jc w:val="both"/>
        <w:rPr>
          <w:color w:val="000000"/>
        </w:rPr>
      </w:pPr>
      <w:r w:rsidRPr="003A24BE">
        <w:rPr>
          <w:color w:val="000000"/>
        </w:rPr>
        <w:t xml:space="preserve">– składa dokument lub dokumenty wystawione w kraju, w którym wykonawca ma siedzibę lub miejsce zamieszkania, potwierdzające odpowiednio, że: </w:t>
      </w:r>
    </w:p>
    <w:p w14:paraId="36C7A26D" w14:textId="77777777" w:rsidR="003A24BE" w:rsidRPr="003A24BE" w:rsidRDefault="003A24BE" w:rsidP="00C1692B">
      <w:pPr>
        <w:numPr>
          <w:ilvl w:val="0"/>
          <w:numId w:val="38"/>
        </w:numPr>
        <w:spacing w:after="40"/>
        <w:jc w:val="both"/>
        <w:rPr>
          <w:color w:val="000000"/>
        </w:rPr>
      </w:pPr>
      <w:r w:rsidRPr="003A24BE">
        <w:rPr>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AF08D7" w14:textId="77777777" w:rsidR="003A24BE" w:rsidRPr="003A24BE" w:rsidRDefault="003A24BE" w:rsidP="00C1692B">
      <w:pPr>
        <w:numPr>
          <w:ilvl w:val="0"/>
          <w:numId w:val="38"/>
        </w:numPr>
        <w:spacing w:after="40"/>
        <w:jc w:val="both"/>
        <w:rPr>
          <w:color w:val="000000"/>
        </w:rPr>
      </w:pPr>
      <w:r w:rsidRPr="003A24BE">
        <w:rPr>
          <w:color w:val="000000"/>
        </w:rPr>
        <w:t xml:space="preserve">nie otwarto jego likwidacji ani nie ogłoszono upadłości; </w:t>
      </w:r>
    </w:p>
    <w:p w14:paraId="0CF2E066" w14:textId="77777777" w:rsidR="003A24BE" w:rsidRPr="003A24BE" w:rsidRDefault="003A24BE" w:rsidP="00D617AC">
      <w:pPr>
        <w:spacing w:after="40"/>
        <w:jc w:val="both"/>
        <w:rPr>
          <w:color w:val="000000"/>
        </w:rPr>
      </w:pPr>
      <w:r w:rsidRPr="003A24BE">
        <w:rPr>
          <w:color w:val="000000"/>
        </w:rPr>
        <w:t xml:space="preserve">Dokumenty, o których mowa w § 7 ust. 1 pkt 1 i pkt 2 lit. b ww. Rozporządzenia, powinny być  wystawione  nie  wcześniej  niż  6  miesięcy  przed  upływem  terminu  składania  ofert. </w:t>
      </w:r>
    </w:p>
    <w:p w14:paraId="5C9756AF" w14:textId="77777777" w:rsidR="003A24BE" w:rsidRPr="003A24BE" w:rsidRDefault="003A24BE" w:rsidP="00D617AC">
      <w:pPr>
        <w:spacing w:after="40"/>
        <w:jc w:val="both"/>
        <w:rPr>
          <w:color w:val="000000"/>
        </w:rPr>
      </w:pPr>
      <w:r w:rsidRPr="003A24BE">
        <w:rPr>
          <w:color w:val="000000"/>
        </w:rPr>
        <w:t xml:space="preserve">Dokument,  o  którym  mowa  w  §  7  ust.  1  pkt  2  lit.  a  ww.  Rozporządzenia,  powinien  być wystawiony nie wcześniej niż 3 miesiące przed upływem tego terminu. </w:t>
      </w:r>
    </w:p>
    <w:p w14:paraId="34E5692B" w14:textId="77777777" w:rsidR="003A24BE" w:rsidRPr="003A24BE" w:rsidRDefault="003A24BE" w:rsidP="00D617AC">
      <w:pPr>
        <w:spacing w:after="40"/>
        <w:jc w:val="both"/>
        <w:rPr>
          <w:color w:val="000000"/>
        </w:rPr>
      </w:pPr>
      <w:r w:rsidRPr="003A24BE">
        <w:rPr>
          <w:color w:val="00000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w:t>
      </w:r>
    </w:p>
    <w:p w14:paraId="6000582F" w14:textId="77777777" w:rsidR="003A24BE" w:rsidRPr="003A24BE" w:rsidRDefault="003A24BE" w:rsidP="00D617AC">
      <w:pPr>
        <w:spacing w:after="40"/>
        <w:jc w:val="both"/>
        <w:rPr>
          <w:color w:val="000000"/>
        </w:rPr>
      </w:pPr>
      <w:r w:rsidRPr="003A24BE">
        <w:rPr>
          <w:color w:val="00000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843DA72" w14:textId="77777777" w:rsidR="003A24BE" w:rsidRPr="003A24BE" w:rsidRDefault="003A24BE" w:rsidP="00D617AC">
      <w:pPr>
        <w:spacing w:after="40"/>
        <w:jc w:val="both"/>
        <w:rPr>
          <w:color w:val="000000"/>
        </w:rPr>
      </w:pPr>
      <w:r w:rsidRPr="003A24BE">
        <w:rPr>
          <w:color w:val="00000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1 </w:t>
      </w:r>
      <w:proofErr w:type="spellStart"/>
      <w:r w:rsidRPr="003A24BE">
        <w:rPr>
          <w:color w:val="000000"/>
        </w:rPr>
        <w:t>siwz</w:t>
      </w:r>
      <w:proofErr w:type="spellEnd"/>
      <w:r w:rsidRPr="003A24BE">
        <w:rPr>
          <w:color w:val="000000"/>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2E1FF2F3" w14:textId="77777777" w:rsidR="003A24BE" w:rsidRPr="003A24BE" w:rsidRDefault="003A24BE" w:rsidP="00D617AC">
      <w:pPr>
        <w:spacing w:after="40"/>
        <w:jc w:val="both"/>
        <w:rPr>
          <w:color w:val="000000"/>
        </w:rPr>
      </w:pPr>
      <w:r w:rsidRPr="003A24BE">
        <w:rPr>
          <w:color w:val="000000"/>
        </w:rPr>
        <w:t xml:space="preserve">W przypadku wątpliwości co do treści dokumentu, o którym mowa w pkt 6, złożonego przez wykonawcę, zamawiający może zwrócić się do właściwych organów kraju, w którym miejsce zamieszkania  ma  osoba,  której  dokument  dotyczy,  o  udzielenie  niezbędnych  informacji dotyczących tego dokumentu. </w:t>
      </w:r>
    </w:p>
    <w:p w14:paraId="624F3827" w14:textId="542CE75F" w:rsidR="00EA29B9" w:rsidRPr="00B8058D" w:rsidRDefault="00EA29B9" w:rsidP="00EA29B9">
      <w:pPr>
        <w:pStyle w:val="Akapitzlist"/>
        <w:spacing w:after="40"/>
        <w:ind w:left="851" w:hanging="143"/>
        <w:jc w:val="both"/>
      </w:pPr>
    </w:p>
    <w:p w14:paraId="62D699E4" w14:textId="24204B25" w:rsidR="00552FBA" w:rsidRPr="00B8058D" w:rsidRDefault="00B32BCA" w:rsidP="00427453">
      <w:pPr>
        <w:spacing w:after="40"/>
        <w:jc w:val="both"/>
        <w:rPr>
          <w:b/>
        </w:rPr>
      </w:pPr>
      <w:r>
        <w:rPr>
          <w:b/>
          <w:color w:val="000000"/>
        </w:rPr>
        <w:lastRenderedPageBreak/>
        <w:t>I</w:t>
      </w:r>
      <w:r w:rsidR="00747E75" w:rsidRPr="00B8058D">
        <w:rPr>
          <w:b/>
          <w:color w:val="000000"/>
        </w:rPr>
        <w:t>X</w:t>
      </w:r>
      <w:r w:rsidR="00080477" w:rsidRPr="00B8058D">
        <w:rPr>
          <w:b/>
          <w:color w:val="000000"/>
        </w:rPr>
        <w:t xml:space="preserve">. </w:t>
      </w:r>
      <w:r w:rsidR="00080477" w:rsidRPr="00B8058D">
        <w:rPr>
          <w:b/>
          <w:color w:val="000000"/>
        </w:rPr>
        <w:tab/>
      </w:r>
      <w:r w:rsidR="00080477" w:rsidRPr="00B8058D">
        <w:rPr>
          <w:b/>
        </w:rPr>
        <w:t>Informacje o sposobie porozumiewania się Zamawiającego z Wykonawcami oraz przekazywania oświadczeń i dokumentów, a także wskazanie osób uprawnionych  do porozumiewania się z Wykonawcami.</w:t>
      </w:r>
    </w:p>
    <w:p w14:paraId="5DDA9B77" w14:textId="1CAE1730" w:rsidR="00552FBA" w:rsidRPr="00B8058D" w:rsidRDefault="00552FBA" w:rsidP="00B32BCA">
      <w:pPr>
        <w:numPr>
          <w:ilvl w:val="0"/>
          <w:numId w:val="13"/>
        </w:numPr>
        <w:tabs>
          <w:tab w:val="clear" w:pos="1800"/>
          <w:tab w:val="left" w:pos="0"/>
          <w:tab w:val="left" w:pos="284"/>
        </w:tabs>
        <w:spacing w:after="40"/>
        <w:ind w:left="0" w:firstLine="0"/>
        <w:jc w:val="both"/>
      </w:pPr>
      <w:r w:rsidRPr="00B8058D">
        <w:t>Wszelkie zawiadomienia, oświadczenia, wnioski oraz informacje Zamawiający oraz Wykonawcy mogą przekazywać pisemnie, faksem lub drogą elektroniczną, za wyjątkiem oferty, umowy oraz oświadczeń i dokumentów wymienionych w rozdziale V</w:t>
      </w:r>
      <w:r w:rsidR="00B32BCA">
        <w:t>II</w:t>
      </w:r>
      <w:r w:rsidRPr="00B8058D">
        <w:t xml:space="preserve">I niniejszej SIWZ (również w przypadku ich złożenia w wyniku wezwania o którym mowa w art. 26 ust. 3 ustawy PZP) dla których </w:t>
      </w:r>
      <w:r w:rsidR="00E23EB0" w:rsidRPr="00B8058D">
        <w:t xml:space="preserve">dopuszczalna jest </w:t>
      </w:r>
      <w:r w:rsidR="00B32BCA">
        <w:t xml:space="preserve">wyłącznie </w:t>
      </w:r>
      <w:r w:rsidR="00E23EB0" w:rsidRPr="00B8058D">
        <w:t>forma pisemna</w:t>
      </w:r>
      <w:r w:rsidRPr="00B8058D">
        <w:t>.</w:t>
      </w:r>
    </w:p>
    <w:p w14:paraId="268B03B1" w14:textId="77777777" w:rsidR="00552FBA" w:rsidRPr="00B8058D" w:rsidRDefault="00552FBA" w:rsidP="00B32BCA">
      <w:pPr>
        <w:numPr>
          <w:ilvl w:val="0"/>
          <w:numId w:val="13"/>
        </w:numPr>
        <w:tabs>
          <w:tab w:val="clear" w:pos="1800"/>
          <w:tab w:val="left" w:pos="0"/>
          <w:tab w:val="left" w:pos="142"/>
          <w:tab w:val="left" w:pos="284"/>
        </w:tabs>
        <w:spacing w:after="40"/>
        <w:ind w:left="0" w:firstLine="0"/>
        <w:jc w:val="both"/>
      </w:pPr>
      <w:r w:rsidRPr="00B8058D">
        <w:t>W korespondencji kierowanej do Zamawiającego Wykonawca winien posługiwać się numerem sprawy określonym w SIWZ.</w:t>
      </w:r>
    </w:p>
    <w:p w14:paraId="07A8F988" w14:textId="3037EEE5" w:rsidR="00CE7F30" w:rsidRDefault="00552FBA" w:rsidP="00B32BCA">
      <w:pPr>
        <w:numPr>
          <w:ilvl w:val="0"/>
          <w:numId w:val="13"/>
        </w:numPr>
        <w:tabs>
          <w:tab w:val="clear" w:pos="1800"/>
          <w:tab w:val="left" w:pos="0"/>
          <w:tab w:val="left" w:pos="284"/>
        </w:tabs>
        <w:spacing w:after="40"/>
        <w:ind w:left="0" w:firstLine="0"/>
        <w:jc w:val="both"/>
      </w:pPr>
      <w:r w:rsidRPr="00B8058D">
        <w:t xml:space="preserve">Zawiadomienia, oświadczenia, wnioski oraz informacje przekazywane przez Wykonawcę pisemnie winny być składane na adres: </w:t>
      </w:r>
    </w:p>
    <w:p w14:paraId="340A4364" w14:textId="77777777" w:rsidR="00B32BCA" w:rsidRPr="00B8058D" w:rsidRDefault="00B32BCA" w:rsidP="00B32BCA">
      <w:pPr>
        <w:pStyle w:val="Bezodstpw"/>
        <w:tabs>
          <w:tab w:val="left" w:pos="0"/>
        </w:tabs>
        <w:spacing w:line="320" w:lineRule="exact"/>
      </w:pPr>
      <w:r w:rsidRPr="00B8058D">
        <w:rPr>
          <w:b/>
        </w:rPr>
        <w:t>Śląskie Centrum Wolności i Solidarności</w:t>
      </w:r>
      <w:r w:rsidRPr="00B8058D">
        <w:t xml:space="preserve"> </w:t>
      </w:r>
    </w:p>
    <w:p w14:paraId="08C819B1" w14:textId="77777777" w:rsidR="00B32BCA" w:rsidRPr="00B8058D" w:rsidRDefault="00B32BCA" w:rsidP="00B32BCA">
      <w:pPr>
        <w:tabs>
          <w:tab w:val="left" w:pos="0"/>
          <w:tab w:val="left" w:pos="540"/>
        </w:tabs>
        <w:spacing w:after="40"/>
      </w:pPr>
      <w:r w:rsidRPr="00B8058D">
        <w:t xml:space="preserve">ul. Wincentego Pola 38, 40-596 Katowice  </w:t>
      </w:r>
    </w:p>
    <w:p w14:paraId="78799365" w14:textId="44E70E42" w:rsidR="00CE7F30" w:rsidRPr="00F4258F" w:rsidRDefault="00CE7F30" w:rsidP="00B32BCA">
      <w:pPr>
        <w:numPr>
          <w:ilvl w:val="0"/>
          <w:numId w:val="13"/>
        </w:numPr>
        <w:tabs>
          <w:tab w:val="clear" w:pos="1800"/>
          <w:tab w:val="left" w:pos="0"/>
        </w:tabs>
        <w:ind w:left="0" w:firstLine="0"/>
        <w:jc w:val="both"/>
      </w:pPr>
      <w:r w:rsidRPr="00F4258F">
        <w:t>Zawiadomienia, oświadczenia, wnioski oraz informacje przekazywane przez Wykonawcę drogą elektroniczną winny być kierowane na adres:</w:t>
      </w:r>
      <w:r w:rsidR="00327854" w:rsidRPr="00F4258F">
        <w:t xml:space="preserve"> biuro@scwis.pl lub anna.szewczyk@scwis.pl</w:t>
      </w:r>
      <w:r w:rsidRPr="00F4258F">
        <w:t xml:space="preserve">, </w:t>
      </w:r>
    </w:p>
    <w:p w14:paraId="6593C128" w14:textId="0666FD3F" w:rsidR="00552FBA" w:rsidRPr="00B8058D" w:rsidRDefault="00552FBA" w:rsidP="00B32BCA">
      <w:pPr>
        <w:numPr>
          <w:ilvl w:val="0"/>
          <w:numId w:val="13"/>
        </w:numPr>
        <w:tabs>
          <w:tab w:val="clear" w:pos="1800"/>
          <w:tab w:val="left" w:pos="0"/>
        </w:tabs>
        <w:ind w:left="0" w:firstLine="0"/>
        <w:jc w:val="both"/>
      </w:pPr>
      <w:r w:rsidRPr="00B8058D">
        <w:rPr>
          <w:bCs/>
        </w:rPr>
        <w:t>Wszelkie zawiadomienia, oświadczenia, wnioski oraz informacje przekazane</w:t>
      </w:r>
      <w:r w:rsidR="00327854">
        <w:rPr>
          <w:bCs/>
        </w:rPr>
        <w:t xml:space="preserve"> </w:t>
      </w:r>
      <w:r w:rsidRPr="00B8058D">
        <w:rPr>
          <w:bCs/>
        </w:rPr>
        <w:t xml:space="preserve">w formie elektronicznej </w:t>
      </w:r>
      <w:r w:rsidRPr="00B8058D">
        <w:t>wymagają na żądanie każdej ze stron, niezwłocznego potwierdzenia faktu ich otrzymania.</w:t>
      </w:r>
    </w:p>
    <w:p w14:paraId="70661224" w14:textId="77777777" w:rsidR="00552FBA" w:rsidRPr="00B8058D" w:rsidRDefault="00552FBA" w:rsidP="00B32BCA">
      <w:pPr>
        <w:numPr>
          <w:ilvl w:val="0"/>
          <w:numId w:val="13"/>
        </w:numPr>
        <w:tabs>
          <w:tab w:val="clear" w:pos="1800"/>
          <w:tab w:val="left" w:pos="0"/>
          <w:tab w:val="left" w:pos="426"/>
        </w:tabs>
        <w:ind w:left="0" w:firstLine="0"/>
        <w:jc w:val="both"/>
      </w:pPr>
      <w:r w:rsidRPr="00B8058D">
        <w:t xml:space="preserve">Wykonawca może zwrócić się do Zamawiającego o wyjaśnienie treści SIWZ. </w:t>
      </w:r>
    </w:p>
    <w:p w14:paraId="16D2DD86" w14:textId="6BD49CFF" w:rsidR="00552FBA" w:rsidRPr="00B8058D" w:rsidRDefault="00552FBA" w:rsidP="00B32BCA">
      <w:pPr>
        <w:numPr>
          <w:ilvl w:val="0"/>
          <w:numId w:val="13"/>
        </w:numPr>
        <w:tabs>
          <w:tab w:val="clear" w:pos="1800"/>
          <w:tab w:val="left" w:pos="0"/>
          <w:tab w:val="left" w:pos="426"/>
        </w:tabs>
        <w:ind w:left="0" w:firstLine="0"/>
        <w:jc w:val="both"/>
      </w:pPr>
      <w:r w:rsidRPr="00B8058D">
        <w:t xml:space="preserve">Jeżeli wniosek o wyjaśnienie treści SIWZ wpłynie do Zamawiającego nie później niż do końca dnia, w którym upływa połowa terminu składania ofert, Zamawiający udzieli wyjaśnień niezwłocznie, jednak nie później niż na </w:t>
      </w:r>
      <w:r w:rsidR="00C012D1" w:rsidRPr="00B8058D">
        <w:rPr>
          <w:b/>
        </w:rPr>
        <w:t>2</w:t>
      </w:r>
      <w:r w:rsidRPr="00B8058D">
        <w:rPr>
          <w:b/>
        </w:rPr>
        <w:t xml:space="preserve"> </w:t>
      </w:r>
      <w:r w:rsidRPr="00B8058D">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17B6B9D5" w:rsidR="00552FBA" w:rsidRPr="00B8058D" w:rsidRDefault="00552FBA" w:rsidP="00B32BCA">
      <w:pPr>
        <w:numPr>
          <w:ilvl w:val="0"/>
          <w:numId w:val="13"/>
        </w:numPr>
        <w:tabs>
          <w:tab w:val="clear" w:pos="1800"/>
          <w:tab w:val="left" w:pos="0"/>
          <w:tab w:val="left" w:pos="426"/>
        </w:tabs>
        <w:ind w:left="0" w:firstLine="0"/>
        <w:jc w:val="both"/>
      </w:pPr>
      <w:r w:rsidRPr="00B8058D">
        <w:t>Przedłużenie terminu składania ofert nie wpływa na bieg terminu składania wniosku, o którym mowa w rozdz.</w:t>
      </w:r>
      <w:r w:rsidR="00B32BCA">
        <w:t xml:space="preserve"> XI</w:t>
      </w:r>
      <w:r w:rsidRPr="00B8058D">
        <w:t>II</w:t>
      </w:r>
      <w:r w:rsidR="00B32BCA">
        <w:t xml:space="preserve"> </w:t>
      </w:r>
      <w:r w:rsidRPr="00B8058D">
        <w:t>niniejszej SIWZ.</w:t>
      </w:r>
    </w:p>
    <w:p w14:paraId="53A84C0F" w14:textId="77777777" w:rsidR="00552FBA" w:rsidRPr="00B8058D" w:rsidRDefault="00552FBA" w:rsidP="00B32BCA">
      <w:pPr>
        <w:numPr>
          <w:ilvl w:val="0"/>
          <w:numId w:val="13"/>
        </w:numPr>
        <w:tabs>
          <w:tab w:val="clear" w:pos="1800"/>
          <w:tab w:val="left" w:pos="0"/>
          <w:tab w:val="left" w:pos="426"/>
        </w:tabs>
        <w:ind w:left="0" w:firstLine="0"/>
        <w:jc w:val="both"/>
      </w:pPr>
      <w:r w:rsidRPr="00B8058D">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B8058D" w:rsidRDefault="00552FBA" w:rsidP="00B32BCA">
      <w:pPr>
        <w:numPr>
          <w:ilvl w:val="0"/>
          <w:numId w:val="13"/>
        </w:numPr>
        <w:tabs>
          <w:tab w:val="clear" w:pos="1800"/>
          <w:tab w:val="left" w:pos="0"/>
          <w:tab w:val="left" w:pos="426"/>
        </w:tabs>
        <w:ind w:left="0" w:firstLine="0"/>
        <w:jc w:val="both"/>
      </w:pPr>
      <w:r w:rsidRPr="00B8058D">
        <w:t>Zamawiający nie przewiduje zwołania zebrania Wykonawców.</w:t>
      </w:r>
    </w:p>
    <w:p w14:paraId="65D8C0E2" w14:textId="5FC9884F" w:rsidR="00B12308" w:rsidRPr="00B8058D" w:rsidRDefault="00552FBA" w:rsidP="00B32BCA">
      <w:pPr>
        <w:numPr>
          <w:ilvl w:val="0"/>
          <w:numId w:val="13"/>
        </w:numPr>
        <w:tabs>
          <w:tab w:val="clear" w:pos="1800"/>
          <w:tab w:val="left" w:pos="0"/>
          <w:tab w:val="left" w:pos="426"/>
        </w:tabs>
        <w:ind w:left="0" w:firstLine="0"/>
        <w:jc w:val="both"/>
      </w:pPr>
      <w:r w:rsidRPr="00B8058D">
        <w:t>Osobą uprawnioną przez Zamawiającego do porozumiewania się z Wykonawcami jest:</w:t>
      </w:r>
    </w:p>
    <w:p w14:paraId="2E39D9AD" w14:textId="4C1817FA" w:rsidR="00CE7F30" w:rsidRPr="00B8058D" w:rsidRDefault="00327854" w:rsidP="008C27B0">
      <w:pPr>
        <w:tabs>
          <w:tab w:val="left" w:pos="0"/>
          <w:tab w:val="left" w:pos="851"/>
        </w:tabs>
        <w:jc w:val="both"/>
      </w:pPr>
      <w:r>
        <w:t>Anna Szewczyk</w:t>
      </w:r>
      <w:r w:rsidR="008C27B0">
        <w:t xml:space="preserve">, email: </w:t>
      </w:r>
      <w:r>
        <w:t>anna.szewczyk@scwis.pl.</w:t>
      </w:r>
    </w:p>
    <w:p w14:paraId="75BB6FD8" w14:textId="77777777" w:rsidR="00552FBA" w:rsidRPr="00B8058D" w:rsidRDefault="00552FBA" w:rsidP="00B32BCA">
      <w:pPr>
        <w:tabs>
          <w:tab w:val="left" w:pos="0"/>
          <w:tab w:val="left" w:pos="851"/>
        </w:tabs>
        <w:jc w:val="both"/>
      </w:pPr>
      <w:r w:rsidRPr="00B8058D">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B8058D" w:rsidRDefault="00080477" w:rsidP="00427453">
      <w:pPr>
        <w:pStyle w:val="pkt1"/>
        <w:spacing w:before="0" w:after="40"/>
        <w:ind w:left="0" w:firstLine="0"/>
        <w:rPr>
          <w:b/>
          <w:szCs w:val="24"/>
        </w:rPr>
      </w:pPr>
    </w:p>
    <w:p w14:paraId="32BE9C78" w14:textId="3B54A8B4" w:rsidR="00552FBA" w:rsidRPr="00B8058D" w:rsidRDefault="00747E75" w:rsidP="00427453">
      <w:pPr>
        <w:pStyle w:val="pkt1"/>
        <w:spacing w:before="0" w:after="40"/>
        <w:ind w:left="0" w:firstLine="0"/>
        <w:rPr>
          <w:b/>
          <w:szCs w:val="24"/>
        </w:rPr>
      </w:pPr>
      <w:r w:rsidRPr="00B8058D">
        <w:rPr>
          <w:b/>
          <w:szCs w:val="24"/>
        </w:rPr>
        <w:t>X</w:t>
      </w:r>
      <w:r w:rsidR="00080477" w:rsidRPr="00B8058D">
        <w:rPr>
          <w:b/>
          <w:szCs w:val="24"/>
        </w:rPr>
        <w:t xml:space="preserve">. </w:t>
      </w:r>
      <w:r w:rsidR="00080477" w:rsidRPr="00B8058D">
        <w:rPr>
          <w:b/>
          <w:szCs w:val="24"/>
        </w:rPr>
        <w:tab/>
        <w:t>Wymagania dotyczące wadium.</w:t>
      </w:r>
    </w:p>
    <w:p w14:paraId="541D08CE" w14:textId="54B804BF" w:rsidR="000052F5" w:rsidRPr="00B8058D" w:rsidRDefault="000052F5" w:rsidP="00C1692B">
      <w:pPr>
        <w:numPr>
          <w:ilvl w:val="3"/>
          <w:numId w:val="42"/>
        </w:numPr>
        <w:tabs>
          <w:tab w:val="clear" w:pos="2880"/>
          <w:tab w:val="num" w:pos="426"/>
        </w:tabs>
        <w:spacing w:after="40"/>
        <w:ind w:left="425" w:hanging="425"/>
        <w:jc w:val="both"/>
      </w:pPr>
      <w:r w:rsidRPr="00B8058D">
        <w:t xml:space="preserve">Wykonawca zobowiązany jest wnieść wadium w wysokości: </w:t>
      </w:r>
      <w:r w:rsidR="00B229C5">
        <w:rPr>
          <w:b/>
        </w:rPr>
        <w:t>140.000</w:t>
      </w:r>
      <w:r w:rsidRPr="00B8058D">
        <w:rPr>
          <w:b/>
        </w:rPr>
        <w:t xml:space="preserve"> PLN</w:t>
      </w:r>
      <w:r w:rsidR="00327854">
        <w:rPr>
          <w:b/>
        </w:rPr>
        <w:t xml:space="preserve"> </w:t>
      </w:r>
      <w:r w:rsidRPr="00B8058D">
        <w:t xml:space="preserve">(słownie: </w:t>
      </w:r>
      <w:r w:rsidR="00B229C5">
        <w:rPr>
          <w:b/>
        </w:rPr>
        <w:t>sto czterdzieści tysięcy</w:t>
      </w:r>
      <w:r w:rsidR="003952E3" w:rsidRPr="00B8058D">
        <w:rPr>
          <w:b/>
        </w:rPr>
        <w:t xml:space="preserve"> złotych</w:t>
      </w:r>
      <w:r w:rsidRPr="00B8058D">
        <w:t xml:space="preserve">) przed upływem terminu składania ofert. </w:t>
      </w:r>
    </w:p>
    <w:p w14:paraId="78E7A491" w14:textId="77777777" w:rsidR="000052F5" w:rsidRPr="00B8058D" w:rsidRDefault="000052F5" w:rsidP="00C1692B">
      <w:pPr>
        <w:numPr>
          <w:ilvl w:val="3"/>
          <w:numId w:val="42"/>
        </w:numPr>
        <w:tabs>
          <w:tab w:val="clear" w:pos="2880"/>
          <w:tab w:val="num" w:pos="426"/>
        </w:tabs>
        <w:spacing w:after="40"/>
        <w:ind w:left="425" w:hanging="425"/>
        <w:jc w:val="both"/>
      </w:pPr>
      <w:r w:rsidRPr="00B8058D">
        <w:t>Wadium może być wniesione w:</w:t>
      </w:r>
    </w:p>
    <w:p w14:paraId="69A157CB" w14:textId="77777777" w:rsidR="000052F5" w:rsidRPr="00B8058D" w:rsidRDefault="000052F5" w:rsidP="00C1692B">
      <w:pPr>
        <w:numPr>
          <w:ilvl w:val="1"/>
          <w:numId w:val="44"/>
        </w:numPr>
        <w:spacing w:after="40"/>
        <w:ind w:left="851" w:hanging="425"/>
        <w:jc w:val="both"/>
      </w:pPr>
      <w:r w:rsidRPr="00B8058D">
        <w:t>pieniądzu;</w:t>
      </w:r>
    </w:p>
    <w:p w14:paraId="6DB1F02B" w14:textId="77777777" w:rsidR="000052F5" w:rsidRPr="00B8058D" w:rsidRDefault="000052F5" w:rsidP="00C1692B">
      <w:pPr>
        <w:numPr>
          <w:ilvl w:val="1"/>
          <w:numId w:val="44"/>
        </w:numPr>
        <w:spacing w:after="40"/>
        <w:ind w:left="851" w:hanging="425"/>
        <w:jc w:val="both"/>
      </w:pPr>
      <w:r w:rsidRPr="00B8058D">
        <w:lastRenderedPageBreak/>
        <w:t>poręczeniach bankowych, lub poręczeniach spółdzielczej kasy oszczędnościowo-kredytowej, z tym, że poręczenie kasy jest zawsze poręczeniem pieniężnym;</w:t>
      </w:r>
    </w:p>
    <w:p w14:paraId="5E579143" w14:textId="77777777" w:rsidR="000052F5" w:rsidRPr="00B8058D" w:rsidRDefault="000052F5" w:rsidP="00C1692B">
      <w:pPr>
        <w:numPr>
          <w:ilvl w:val="1"/>
          <w:numId w:val="44"/>
        </w:numPr>
        <w:spacing w:after="40"/>
        <w:ind w:left="851" w:hanging="425"/>
        <w:jc w:val="both"/>
      </w:pPr>
      <w:r w:rsidRPr="00B8058D">
        <w:t>gwarancjach bankowych;</w:t>
      </w:r>
    </w:p>
    <w:p w14:paraId="606CAA0E" w14:textId="77777777" w:rsidR="000052F5" w:rsidRPr="00B8058D" w:rsidRDefault="000052F5" w:rsidP="00C1692B">
      <w:pPr>
        <w:numPr>
          <w:ilvl w:val="1"/>
          <w:numId w:val="44"/>
        </w:numPr>
        <w:spacing w:after="40"/>
        <w:ind w:left="851" w:hanging="425"/>
        <w:jc w:val="both"/>
      </w:pPr>
      <w:r w:rsidRPr="00B8058D">
        <w:t>gwarancjach ubezpieczeniowych;</w:t>
      </w:r>
    </w:p>
    <w:p w14:paraId="43C4B872" w14:textId="77777777" w:rsidR="000052F5" w:rsidRPr="00B8058D" w:rsidRDefault="000052F5" w:rsidP="00C1692B">
      <w:pPr>
        <w:numPr>
          <w:ilvl w:val="1"/>
          <w:numId w:val="44"/>
        </w:numPr>
        <w:spacing w:after="40"/>
        <w:ind w:left="851" w:hanging="425"/>
        <w:jc w:val="both"/>
      </w:pPr>
      <w:r w:rsidRPr="00B8058D">
        <w:t>poręczeniach udzielanych przez podmioty, o których mowa w art. 6b ust. 5 pkt 2 ustawy z dnia 9 listopada 2000 r. o utworzeniu Polskiej Agencji Rozwoju Przedsiębiorczości (Dz. U. z 2016 r. poz. 359).</w:t>
      </w:r>
    </w:p>
    <w:p w14:paraId="48C7DF41" w14:textId="6F2AAC73" w:rsidR="00047E3B" w:rsidRPr="00B8058D" w:rsidRDefault="000052F5" w:rsidP="00C1692B">
      <w:pPr>
        <w:pStyle w:val="Akapitzlist"/>
        <w:numPr>
          <w:ilvl w:val="3"/>
          <w:numId w:val="42"/>
        </w:numPr>
        <w:tabs>
          <w:tab w:val="clear" w:pos="2880"/>
          <w:tab w:val="num" w:pos="426"/>
        </w:tabs>
        <w:ind w:left="426" w:hanging="426"/>
        <w:jc w:val="both"/>
      </w:pPr>
      <w:r w:rsidRPr="00B8058D">
        <w:t xml:space="preserve">Wadium w formie pieniądza należy wnieść przelewem na konto </w:t>
      </w:r>
      <w:r w:rsidR="00327854">
        <w:t>nr</w:t>
      </w:r>
      <w:r w:rsidR="00047E3B" w:rsidRPr="00B8058D">
        <w:t xml:space="preserve"> </w:t>
      </w:r>
      <w:r w:rsidR="00327854" w:rsidRPr="00327854">
        <w:rPr>
          <w:b/>
        </w:rPr>
        <w:t>56 2490 0005 0000 4600 4819 6099</w:t>
      </w:r>
      <w:r w:rsidR="00047E3B" w:rsidRPr="00B8058D">
        <w:t xml:space="preserve">, z dopiskiem na przelewie: „Wadium w postępowaniu </w:t>
      </w:r>
      <w:r w:rsidR="000D3ECF">
        <w:t xml:space="preserve">pn. </w:t>
      </w:r>
      <w:r w:rsidR="00B32BCA" w:rsidRPr="000D3ECF">
        <w:t>Rozbudowa i dostosowanie budynku do potrzeb działalności kulturalnej Śląskiego Centrum Wolności i Solidarności</w:t>
      </w:r>
      <w:r w:rsidR="007905BD" w:rsidRPr="00B8058D">
        <w:t>”</w:t>
      </w:r>
      <w:r w:rsidR="000D3ECF">
        <w:t>.</w:t>
      </w:r>
    </w:p>
    <w:p w14:paraId="219A04D2" w14:textId="2EC7F9D3" w:rsidR="000052F5" w:rsidRPr="00B8058D" w:rsidRDefault="000052F5" w:rsidP="00C1692B">
      <w:pPr>
        <w:numPr>
          <w:ilvl w:val="3"/>
          <w:numId w:val="42"/>
        </w:numPr>
        <w:tabs>
          <w:tab w:val="clear" w:pos="2880"/>
          <w:tab w:val="num" w:pos="426"/>
        </w:tabs>
        <w:spacing w:after="40"/>
        <w:ind w:left="426" w:hanging="426"/>
        <w:jc w:val="both"/>
      </w:pPr>
      <w:r w:rsidRPr="00B8058D">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2CB7A5C3" w14:textId="77777777" w:rsidR="000052F5" w:rsidRPr="00B8058D" w:rsidRDefault="000052F5" w:rsidP="00C1692B">
      <w:pPr>
        <w:numPr>
          <w:ilvl w:val="3"/>
          <w:numId w:val="42"/>
        </w:numPr>
        <w:tabs>
          <w:tab w:val="clear" w:pos="2880"/>
        </w:tabs>
        <w:spacing w:after="40"/>
        <w:ind w:left="426" w:hanging="426"/>
        <w:jc w:val="both"/>
      </w:pPr>
      <w:r w:rsidRPr="00B8058D">
        <w:t>Zamawiający zaleca, aby w przypadku wniesienia wadium w formie:</w:t>
      </w:r>
    </w:p>
    <w:p w14:paraId="1C5EE988" w14:textId="77777777" w:rsidR="000052F5" w:rsidRPr="00B8058D" w:rsidRDefault="000052F5" w:rsidP="00C1692B">
      <w:pPr>
        <w:numPr>
          <w:ilvl w:val="1"/>
          <w:numId w:val="43"/>
        </w:numPr>
        <w:tabs>
          <w:tab w:val="clear" w:pos="1440"/>
          <w:tab w:val="num" w:pos="851"/>
        </w:tabs>
        <w:spacing w:after="40"/>
        <w:ind w:left="851" w:hanging="425"/>
        <w:jc w:val="both"/>
      </w:pPr>
      <w:r w:rsidRPr="00B8058D">
        <w:t>pieniężnej – dokument potwierdzający dokonanie przelewu wadium został załączony do oferty;</w:t>
      </w:r>
    </w:p>
    <w:p w14:paraId="0031C906" w14:textId="77777777" w:rsidR="000052F5" w:rsidRPr="00B8058D" w:rsidRDefault="000052F5" w:rsidP="00C1692B">
      <w:pPr>
        <w:numPr>
          <w:ilvl w:val="1"/>
          <w:numId w:val="43"/>
        </w:numPr>
        <w:tabs>
          <w:tab w:val="clear" w:pos="1440"/>
          <w:tab w:val="num" w:pos="851"/>
        </w:tabs>
        <w:spacing w:after="40"/>
        <w:ind w:left="851" w:hanging="425"/>
        <w:jc w:val="both"/>
      </w:pPr>
      <w:r w:rsidRPr="00B8058D">
        <w:t>innej niż pieniądz – oryginał dokumentu został złożony w oddzielnej kopercie, a jego kopia w ofercie.</w:t>
      </w:r>
    </w:p>
    <w:p w14:paraId="10F98AA7" w14:textId="77777777" w:rsidR="000052F5" w:rsidRPr="00B8058D" w:rsidRDefault="000052F5" w:rsidP="00C1692B">
      <w:pPr>
        <w:numPr>
          <w:ilvl w:val="3"/>
          <w:numId w:val="42"/>
        </w:numPr>
        <w:tabs>
          <w:tab w:val="clear" w:pos="2880"/>
        </w:tabs>
        <w:spacing w:after="40"/>
        <w:ind w:left="426" w:hanging="426"/>
        <w:jc w:val="both"/>
      </w:pPr>
      <w:r w:rsidRPr="00B8058D">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48E73C" w14:textId="77777777" w:rsidR="000052F5" w:rsidRPr="00B8058D" w:rsidRDefault="000052F5" w:rsidP="00C1692B">
      <w:pPr>
        <w:numPr>
          <w:ilvl w:val="3"/>
          <w:numId w:val="42"/>
        </w:numPr>
        <w:tabs>
          <w:tab w:val="clear" w:pos="2880"/>
        </w:tabs>
        <w:spacing w:after="40"/>
        <w:ind w:left="426" w:hanging="426"/>
        <w:jc w:val="both"/>
      </w:pPr>
      <w:r w:rsidRPr="00B8058D">
        <w:t xml:space="preserve">Oferta wykonawcy, który nie wniesie wadium </w:t>
      </w:r>
      <w:r w:rsidRPr="00B8058D">
        <w:rPr>
          <w:bCs/>
          <w:color w:val="000000"/>
        </w:rPr>
        <w:t>lub wniesie w sposób nieprawidłowy</w:t>
      </w:r>
      <w:r w:rsidRPr="00B8058D">
        <w:t xml:space="preserve"> zostanie odrzucona.</w:t>
      </w:r>
    </w:p>
    <w:p w14:paraId="17DBC458" w14:textId="77777777" w:rsidR="000052F5" w:rsidRPr="00B8058D" w:rsidRDefault="000052F5" w:rsidP="00C1692B">
      <w:pPr>
        <w:numPr>
          <w:ilvl w:val="3"/>
          <w:numId w:val="42"/>
        </w:numPr>
        <w:tabs>
          <w:tab w:val="clear" w:pos="2880"/>
        </w:tabs>
        <w:spacing w:after="40"/>
        <w:ind w:left="426" w:hanging="426"/>
        <w:jc w:val="both"/>
      </w:pPr>
      <w:r w:rsidRPr="00B8058D">
        <w:t>Okoliczności i zasady zwrotu wadium, jego przepadku oraz zasady jego zaliczenia na poczet zabezpieczenia należytego wykonania umowy określa ustawa PZP.</w:t>
      </w:r>
    </w:p>
    <w:p w14:paraId="7815D3A5" w14:textId="77777777" w:rsidR="002D7033" w:rsidRPr="00B8058D" w:rsidRDefault="002D7033" w:rsidP="00427453">
      <w:pPr>
        <w:tabs>
          <w:tab w:val="num" w:pos="480"/>
        </w:tabs>
        <w:spacing w:after="40"/>
        <w:jc w:val="both"/>
        <w:rPr>
          <w:b/>
        </w:rPr>
      </w:pPr>
    </w:p>
    <w:p w14:paraId="47A56A05" w14:textId="500BB058" w:rsidR="00552FBA" w:rsidRPr="00B8058D" w:rsidRDefault="00747E75" w:rsidP="00427453">
      <w:pPr>
        <w:tabs>
          <w:tab w:val="num" w:pos="480"/>
        </w:tabs>
        <w:spacing w:after="40"/>
        <w:jc w:val="both"/>
        <w:rPr>
          <w:b/>
        </w:rPr>
      </w:pPr>
      <w:r w:rsidRPr="00B8058D">
        <w:rPr>
          <w:b/>
        </w:rPr>
        <w:t>XI</w:t>
      </w:r>
      <w:r w:rsidR="00080477" w:rsidRPr="00B8058D">
        <w:rPr>
          <w:b/>
        </w:rPr>
        <w:t xml:space="preserve">. </w:t>
      </w:r>
      <w:r w:rsidR="00080477" w:rsidRPr="00B8058D">
        <w:rPr>
          <w:b/>
        </w:rPr>
        <w:tab/>
        <w:t>Termin związania ofertą.</w:t>
      </w:r>
    </w:p>
    <w:p w14:paraId="5280DF9A" w14:textId="77777777" w:rsidR="00552FBA" w:rsidRPr="00B8058D" w:rsidRDefault="00552FBA" w:rsidP="00427453">
      <w:pPr>
        <w:tabs>
          <w:tab w:val="num" w:pos="480"/>
        </w:tabs>
        <w:spacing w:after="40"/>
        <w:jc w:val="both"/>
      </w:pPr>
    </w:p>
    <w:p w14:paraId="350EF4D5" w14:textId="6E0663DE" w:rsidR="00552FBA" w:rsidRPr="00B8058D" w:rsidRDefault="00552FBA" w:rsidP="002506E8">
      <w:pPr>
        <w:numPr>
          <w:ilvl w:val="0"/>
          <w:numId w:val="12"/>
        </w:numPr>
        <w:tabs>
          <w:tab w:val="clear" w:pos="1800"/>
          <w:tab w:val="num" w:pos="426"/>
        </w:tabs>
        <w:spacing w:after="40"/>
        <w:ind w:left="425" w:hanging="425"/>
        <w:jc w:val="both"/>
      </w:pPr>
      <w:r w:rsidRPr="00B8058D">
        <w:t xml:space="preserve">Wykonawca będzie związany ofertą przez okres </w:t>
      </w:r>
      <w:r w:rsidR="003C15FC" w:rsidRPr="00B8058D">
        <w:rPr>
          <w:b/>
        </w:rPr>
        <w:t xml:space="preserve">30 </w:t>
      </w:r>
      <w:r w:rsidRPr="00B8058D">
        <w:rPr>
          <w:b/>
        </w:rPr>
        <w:t>dni</w:t>
      </w:r>
      <w:r w:rsidRPr="00B8058D">
        <w:t>. Bieg terminu związania ofertą rozpoczyna się wraz z upływem terminu składania ofert. (art. 85 ust. 5 ustawy PZP).</w:t>
      </w:r>
    </w:p>
    <w:p w14:paraId="19D359B6" w14:textId="77777777" w:rsidR="00552FBA" w:rsidRPr="00B8058D" w:rsidRDefault="00552FBA" w:rsidP="002506E8">
      <w:pPr>
        <w:numPr>
          <w:ilvl w:val="0"/>
          <w:numId w:val="12"/>
        </w:numPr>
        <w:tabs>
          <w:tab w:val="clear" w:pos="1800"/>
          <w:tab w:val="num" w:pos="426"/>
        </w:tabs>
        <w:spacing w:after="40"/>
        <w:ind w:left="425" w:hanging="425"/>
        <w:jc w:val="both"/>
      </w:pPr>
      <w:r w:rsidRPr="00B8058D">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B8058D" w:rsidRDefault="00552FBA" w:rsidP="002506E8">
      <w:pPr>
        <w:numPr>
          <w:ilvl w:val="0"/>
          <w:numId w:val="12"/>
        </w:numPr>
        <w:tabs>
          <w:tab w:val="clear" w:pos="1800"/>
          <w:tab w:val="num" w:pos="426"/>
        </w:tabs>
        <w:spacing w:after="40"/>
        <w:ind w:left="425" w:hanging="425"/>
        <w:jc w:val="both"/>
      </w:pPr>
      <w:r w:rsidRPr="00B8058D">
        <w:t>Odmowa wyrażenia zgody na przedłużenie terminu związania ofertą nie powoduje utraty wadium.</w:t>
      </w:r>
    </w:p>
    <w:p w14:paraId="1F58E27A" w14:textId="566C0A58" w:rsidR="00552FBA" w:rsidRPr="00B8058D" w:rsidRDefault="00552FBA" w:rsidP="002506E8">
      <w:pPr>
        <w:numPr>
          <w:ilvl w:val="0"/>
          <w:numId w:val="12"/>
        </w:numPr>
        <w:tabs>
          <w:tab w:val="clear" w:pos="1800"/>
          <w:tab w:val="num" w:pos="426"/>
        </w:tabs>
        <w:spacing w:after="40"/>
        <w:ind w:left="425" w:hanging="425"/>
        <w:jc w:val="both"/>
      </w:pPr>
      <w:r w:rsidRPr="00B8058D">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B8058D" w:rsidRDefault="00080477" w:rsidP="00427453">
      <w:pPr>
        <w:spacing w:after="40"/>
        <w:jc w:val="both"/>
        <w:rPr>
          <w:b/>
        </w:rPr>
      </w:pPr>
    </w:p>
    <w:p w14:paraId="2467CA63" w14:textId="6B790EA3" w:rsidR="00552FBA" w:rsidRPr="00B8058D" w:rsidRDefault="00080477" w:rsidP="006B155C">
      <w:pPr>
        <w:spacing w:after="40"/>
        <w:jc w:val="both"/>
        <w:rPr>
          <w:b/>
        </w:rPr>
      </w:pPr>
      <w:r w:rsidRPr="00B8058D">
        <w:rPr>
          <w:b/>
        </w:rPr>
        <w:lastRenderedPageBreak/>
        <w:t>X</w:t>
      </w:r>
      <w:r w:rsidR="00747E75" w:rsidRPr="00B8058D">
        <w:rPr>
          <w:b/>
        </w:rPr>
        <w:t>II</w:t>
      </w:r>
      <w:r w:rsidRPr="00B8058D">
        <w:rPr>
          <w:b/>
        </w:rPr>
        <w:t xml:space="preserve">. </w:t>
      </w:r>
      <w:r w:rsidRPr="00B8058D">
        <w:rPr>
          <w:b/>
        </w:rPr>
        <w:tab/>
        <w:t>Opis sposobu przygotowywania ofert.</w:t>
      </w:r>
    </w:p>
    <w:p w14:paraId="3CCBEED0" w14:textId="101C55C2" w:rsidR="00552FBA" w:rsidRPr="00B8058D" w:rsidRDefault="00552FBA" w:rsidP="002506E8">
      <w:pPr>
        <w:numPr>
          <w:ilvl w:val="0"/>
          <w:numId w:val="9"/>
        </w:numPr>
        <w:tabs>
          <w:tab w:val="clear" w:pos="723"/>
          <w:tab w:val="left" w:pos="426"/>
          <w:tab w:val="left" w:pos="480"/>
        </w:tabs>
        <w:spacing w:after="40"/>
        <w:ind w:left="426" w:hanging="426"/>
        <w:jc w:val="both"/>
      </w:pPr>
      <w:r w:rsidRPr="00B8058D">
        <w:t>Oferta musi zawierać oświadczenia i dokumenty</w:t>
      </w:r>
      <w:r w:rsidR="000D3ECF">
        <w:t xml:space="preserve"> określone w Rozdziale VIII pkt 1 SIWZ.</w:t>
      </w:r>
      <w:r w:rsidRPr="00B8058D">
        <w:t xml:space="preserve"> </w:t>
      </w:r>
    </w:p>
    <w:p w14:paraId="3775984C" w14:textId="4DFFD28D" w:rsidR="00552FBA" w:rsidRPr="00B8058D" w:rsidRDefault="00552FBA" w:rsidP="002506E8">
      <w:pPr>
        <w:numPr>
          <w:ilvl w:val="0"/>
          <w:numId w:val="9"/>
        </w:numPr>
        <w:tabs>
          <w:tab w:val="clear" w:pos="723"/>
          <w:tab w:val="num" w:pos="426"/>
          <w:tab w:val="left" w:pos="851"/>
        </w:tabs>
        <w:spacing w:after="40"/>
        <w:ind w:left="426" w:hanging="426"/>
        <w:jc w:val="both"/>
      </w:pPr>
      <w:r w:rsidRPr="00B8058D">
        <w:rPr>
          <w:bCs/>
        </w:rPr>
        <w:t xml:space="preserve">Oferta </w:t>
      </w:r>
      <w:r w:rsidRPr="00B8058D">
        <w:t xml:space="preserve">musi być </w:t>
      </w:r>
      <w:r w:rsidR="008C27B0">
        <w:rPr>
          <w:u w:val="single"/>
        </w:rPr>
        <w:t>sporządzona na piśmie pod rygorem nieważności,</w:t>
      </w:r>
      <w:r w:rsidR="008C27B0">
        <w:t xml:space="preserve"> </w:t>
      </w:r>
      <w:r w:rsidRPr="00B8058D">
        <w:t>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B8058D" w:rsidRDefault="00552FBA" w:rsidP="002506E8">
      <w:pPr>
        <w:numPr>
          <w:ilvl w:val="0"/>
          <w:numId w:val="9"/>
        </w:numPr>
        <w:tabs>
          <w:tab w:val="clear" w:pos="723"/>
          <w:tab w:val="num" w:pos="426"/>
        </w:tabs>
        <w:spacing w:after="40"/>
        <w:ind w:left="426" w:hanging="426"/>
        <w:jc w:val="both"/>
      </w:pPr>
      <w:r w:rsidRPr="00B8058D">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B8058D" w:rsidRDefault="00552FBA" w:rsidP="002506E8">
      <w:pPr>
        <w:numPr>
          <w:ilvl w:val="0"/>
          <w:numId w:val="9"/>
        </w:numPr>
        <w:tabs>
          <w:tab w:val="clear" w:pos="723"/>
          <w:tab w:val="num" w:pos="426"/>
        </w:tabs>
        <w:spacing w:after="40"/>
        <w:ind w:left="426" w:hanging="426"/>
        <w:jc w:val="both"/>
      </w:pPr>
      <w:r w:rsidRPr="00B8058D">
        <w:t>Dokumenty sporządzone w języku obcym są składane wraz z tłumaczeniem na język polski.</w:t>
      </w:r>
    </w:p>
    <w:p w14:paraId="54D570F4" w14:textId="77777777" w:rsidR="00552FBA" w:rsidRPr="00B8058D" w:rsidRDefault="00552FBA" w:rsidP="002506E8">
      <w:pPr>
        <w:numPr>
          <w:ilvl w:val="0"/>
          <w:numId w:val="9"/>
        </w:numPr>
        <w:tabs>
          <w:tab w:val="clear" w:pos="723"/>
          <w:tab w:val="num" w:pos="426"/>
        </w:tabs>
        <w:spacing w:after="40"/>
        <w:ind w:left="426" w:hanging="426"/>
        <w:jc w:val="both"/>
      </w:pPr>
      <w:r w:rsidRPr="00B8058D">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B8058D" w:rsidRDefault="00552FBA" w:rsidP="002506E8">
      <w:pPr>
        <w:numPr>
          <w:ilvl w:val="0"/>
          <w:numId w:val="9"/>
        </w:numPr>
        <w:tabs>
          <w:tab w:val="clear" w:pos="723"/>
          <w:tab w:val="num" w:pos="426"/>
        </w:tabs>
        <w:spacing w:after="40"/>
        <w:ind w:left="426" w:hanging="426"/>
        <w:jc w:val="both"/>
      </w:pPr>
      <w:r w:rsidRPr="00B8058D">
        <w:t>Treść złożonej oferty musi odpowiadać treści SIWZ.</w:t>
      </w:r>
    </w:p>
    <w:p w14:paraId="10E2D48F" w14:textId="1E8334AF" w:rsidR="00552FBA" w:rsidRPr="00B8058D" w:rsidRDefault="00552FBA" w:rsidP="002506E8">
      <w:pPr>
        <w:numPr>
          <w:ilvl w:val="0"/>
          <w:numId w:val="9"/>
        </w:numPr>
        <w:tabs>
          <w:tab w:val="clear" w:pos="723"/>
          <w:tab w:val="num" w:pos="426"/>
        </w:tabs>
        <w:spacing w:after="40"/>
        <w:ind w:left="426" w:hanging="426"/>
        <w:jc w:val="both"/>
      </w:pPr>
      <w:r w:rsidRPr="00B8058D">
        <w:t>Wykonawca poniesie wszelkie koszty związane</w:t>
      </w:r>
      <w:r w:rsidRPr="00B8058D">
        <w:rPr>
          <w:b/>
        </w:rPr>
        <w:t xml:space="preserve"> </w:t>
      </w:r>
      <w:r w:rsidRPr="00B8058D">
        <w:t xml:space="preserve">z przygotowaniem i złożeniem oferty. </w:t>
      </w:r>
    </w:p>
    <w:p w14:paraId="69011E4E" w14:textId="02BA221B" w:rsidR="00552FBA" w:rsidRPr="00B8058D" w:rsidRDefault="00552FBA" w:rsidP="002506E8">
      <w:pPr>
        <w:numPr>
          <w:ilvl w:val="0"/>
          <w:numId w:val="9"/>
        </w:numPr>
        <w:tabs>
          <w:tab w:val="clear" w:pos="723"/>
          <w:tab w:val="num" w:pos="426"/>
        </w:tabs>
        <w:spacing w:after="40"/>
        <w:ind w:left="426" w:hanging="426"/>
        <w:jc w:val="both"/>
      </w:pPr>
      <w:r w:rsidRPr="00B8058D">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B8058D" w:rsidRDefault="00552FBA" w:rsidP="002506E8">
      <w:pPr>
        <w:numPr>
          <w:ilvl w:val="0"/>
          <w:numId w:val="9"/>
        </w:numPr>
        <w:tabs>
          <w:tab w:val="clear" w:pos="723"/>
          <w:tab w:val="num" w:pos="426"/>
        </w:tabs>
        <w:spacing w:after="40"/>
        <w:ind w:left="426" w:hanging="426"/>
        <w:jc w:val="both"/>
      </w:pPr>
      <w:r w:rsidRPr="00B8058D">
        <w:t>Poprawki lub zmiany (również przy użyciu korektora) w ofercie, powinny być parafowane własnoręcznie przez osobę podpisującą ofertę.</w:t>
      </w:r>
    </w:p>
    <w:p w14:paraId="418E1CD8" w14:textId="77777777" w:rsidR="00552FBA" w:rsidRPr="00B8058D" w:rsidRDefault="00552FBA" w:rsidP="002506E8">
      <w:pPr>
        <w:numPr>
          <w:ilvl w:val="0"/>
          <w:numId w:val="9"/>
        </w:numPr>
        <w:tabs>
          <w:tab w:val="clear" w:pos="723"/>
          <w:tab w:val="num" w:pos="426"/>
        </w:tabs>
        <w:spacing w:after="40"/>
        <w:ind w:left="426" w:hanging="426"/>
        <w:jc w:val="both"/>
      </w:pPr>
      <w:r w:rsidRPr="00B8058D">
        <w:t>Ofertę należy złożyć w zamkniętej kopercie, w siedzibie Zamawiającego i oznakować w następujący sposób:</w:t>
      </w:r>
    </w:p>
    <w:p w14:paraId="094077DE" w14:textId="77777777" w:rsidR="00A96CB7" w:rsidRPr="00B8058D" w:rsidRDefault="00A96CB7" w:rsidP="00427453">
      <w:pPr>
        <w:spacing w:after="40"/>
        <w:jc w:val="center"/>
        <w:rPr>
          <w:b/>
        </w:rPr>
      </w:pPr>
    </w:p>
    <w:p w14:paraId="0E4EE195" w14:textId="32225392" w:rsidR="00047E3B" w:rsidRPr="00B8058D" w:rsidRDefault="007905BD" w:rsidP="00047E3B">
      <w:pPr>
        <w:spacing w:after="40"/>
        <w:ind w:left="360"/>
        <w:jc w:val="center"/>
        <w:rPr>
          <w:b/>
        </w:rPr>
      </w:pPr>
      <w:r w:rsidRPr="00B8058D">
        <w:rPr>
          <w:b/>
        </w:rPr>
        <w:t>Śląskie Centrum Wolności i Solidarności</w:t>
      </w:r>
    </w:p>
    <w:p w14:paraId="0330D7F1" w14:textId="4C2C23AC" w:rsidR="00047E3B" w:rsidRPr="00B8058D" w:rsidRDefault="00047E3B" w:rsidP="00047E3B">
      <w:pPr>
        <w:spacing w:after="40"/>
        <w:ind w:left="360"/>
        <w:jc w:val="center"/>
        <w:rPr>
          <w:b/>
        </w:rPr>
      </w:pPr>
      <w:r w:rsidRPr="00B8058D">
        <w:rPr>
          <w:b/>
        </w:rPr>
        <w:t xml:space="preserve">ul. </w:t>
      </w:r>
      <w:r w:rsidR="007905BD" w:rsidRPr="00B8058D">
        <w:rPr>
          <w:b/>
        </w:rPr>
        <w:t xml:space="preserve">W. Pola 38, 40-596 Katowice  </w:t>
      </w:r>
    </w:p>
    <w:p w14:paraId="31E1115E" w14:textId="56040466" w:rsidR="00047E3B" w:rsidRPr="00B8058D" w:rsidRDefault="00047E3B" w:rsidP="007905BD">
      <w:pPr>
        <w:spacing w:after="40"/>
        <w:ind w:left="360"/>
        <w:jc w:val="center"/>
        <w:rPr>
          <w:b/>
        </w:rPr>
      </w:pPr>
      <w:r w:rsidRPr="00B8058D">
        <w:rPr>
          <w:b/>
        </w:rPr>
        <w:t xml:space="preserve"> „ Oferta w postępowaniu na </w:t>
      </w:r>
      <w:r w:rsidR="007B383C" w:rsidRPr="00B8058D">
        <w:rPr>
          <w:b/>
        </w:rPr>
        <w:t xml:space="preserve">Przebudowę </w:t>
      </w:r>
      <w:r w:rsidR="007905BD" w:rsidRPr="00B8058D">
        <w:rPr>
          <w:b/>
        </w:rPr>
        <w:t>Śląskiego Centrum Wolności i Solidarności</w:t>
      </w:r>
      <w:r w:rsidRPr="00B8058D">
        <w:rPr>
          <w:b/>
        </w:rPr>
        <w:t xml:space="preserve">” </w:t>
      </w:r>
    </w:p>
    <w:p w14:paraId="02DE91B4" w14:textId="54E498D9" w:rsidR="00552FBA" w:rsidRPr="00B8058D" w:rsidRDefault="00047E3B" w:rsidP="00047E3B">
      <w:pPr>
        <w:spacing w:after="40"/>
        <w:ind w:left="360"/>
        <w:jc w:val="center"/>
        <w:rPr>
          <w:b/>
        </w:rPr>
      </w:pPr>
      <w:r w:rsidRPr="00B8058D">
        <w:rPr>
          <w:b/>
        </w:rPr>
        <w:t xml:space="preserve">Otworzyć na otwarciu ofert w dniu </w:t>
      </w:r>
      <w:r w:rsidR="00814BA9">
        <w:rPr>
          <w:b/>
        </w:rPr>
        <w:t>10</w:t>
      </w:r>
      <w:r w:rsidR="00B229C5">
        <w:rPr>
          <w:b/>
        </w:rPr>
        <w:t xml:space="preserve"> sierpnia 2020</w:t>
      </w:r>
      <w:r w:rsidRPr="00B8058D">
        <w:rPr>
          <w:b/>
        </w:rPr>
        <w:t xml:space="preserve"> r. o godz. </w:t>
      </w:r>
      <w:r w:rsidR="00814BA9">
        <w:rPr>
          <w:b/>
        </w:rPr>
        <w:t>9:00</w:t>
      </w:r>
      <w:r w:rsidR="00552FBA" w:rsidRPr="00B8058D">
        <w:rPr>
          <w:b/>
        </w:rPr>
        <w:t xml:space="preserve"> </w:t>
      </w:r>
    </w:p>
    <w:p w14:paraId="2F884543" w14:textId="77777777" w:rsidR="00552FBA" w:rsidRPr="00B8058D" w:rsidRDefault="00552FBA" w:rsidP="00427453">
      <w:pPr>
        <w:spacing w:after="40"/>
        <w:ind w:left="360"/>
        <w:jc w:val="center"/>
        <w:rPr>
          <w:b/>
        </w:rPr>
      </w:pPr>
    </w:p>
    <w:p w14:paraId="19D5EEE4" w14:textId="77777777" w:rsidR="00552FBA" w:rsidRPr="00B8058D" w:rsidRDefault="00552FBA" w:rsidP="00427453">
      <w:pPr>
        <w:spacing w:after="40"/>
        <w:ind w:left="1080" w:hanging="654"/>
      </w:pPr>
      <w:r w:rsidRPr="00B8058D">
        <w:t>i opatrzyć nazwą i dokładnym adresem Wykonawcy.</w:t>
      </w:r>
    </w:p>
    <w:p w14:paraId="7BA06BF3" w14:textId="77777777" w:rsidR="00B47E46" w:rsidRPr="00B8058D" w:rsidRDefault="00B47E46" w:rsidP="00B47E46">
      <w:pPr>
        <w:numPr>
          <w:ilvl w:val="0"/>
          <w:numId w:val="9"/>
        </w:numPr>
        <w:tabs>
          <w:tab w:val="clear" w:pos="723"/>
          <w:tab w:val="num" w:pos="426"/>
        </w:tabs>
        <w:spacing w:after="40"/>
        <w:ind w:left="426" w:hanging="426"/>
        <w:jc w:val="both"/>
        <w:rPr>
          <w:bCs/>
        </w:rPr>
      </w:pPr>
      <w:r w:rsidRPr="00B8058D">
        <w:rPr>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r. poz. 1010 z </w:t>
      </w:r>
      <w:proofErr w:type="spellStart"/>
      <w:r w:rsidRPr="00B8058D">
        <w:rPr>
          <w:bCs/>
        </w:rPr>
        <w:t>późn</w:t>
      </w:r>
      <w:proofErr w:type="spellEnd"/>
      <w:r w:rsidRPr="00B8058D">
        <w:rPr>
          <w:bCs/>
        </w:rPr>
        <w:t>. zm.), jeśli Wykonawca w terminie składania ofert zastrzegł, że nie mogą one być udostępniane i jednocześnie wykazał, iż zastrzeżone informacje stanowią tajemnicę przedsiębiorstwa.</w:t>
      </w:r>
    </w:p>
    <w:p w14:paraId="545A426F" w14:textId="77777777" w:rsidR="00B47E46" w:rsidRPr="00B8058D" w:rsidRDefault="00B47E46" w:rsidP="00B47E46">
      <w:pPr>
        <w:numPr>
          <w:ilvl w:val="0"/>
          <w:numId w:val="9"/>
        </w:numPr>
        <w:tabs>
          <w:tab w:val="clear" w:pos="723"/>
          <w:tab w:val="num" w:pos="426"/>
        </w:tabs>
        <w:spacing w:after="40"/>
        <w:ind w:left="426" w:hanging="426"/>
        <w:jc w:val="both"/>
      </w:pPr>
      <w:r w:rsidRPr="00B8058D">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B8058D">
        <w:rPr>
          <w:color w:val="000000"/>
        </w:rPr>
        <w:t>, że wszelkie oświadczenia i zaświadczenia składane w trakcie niniejszego postępowania są jawne bez zastrzeżeń.</w:t>
      </w:r>
    </w:p>
    <w:p w14:paraId="25B39197" w14:textId="318F5F5C" w:rsidR="00B47E46" w:rsidRPr="00B8058D" w:rsidRDefault="00B47E46" w:rsidP="00B47E46">
      <w:pPr>
        <w:numPr>
          <w:ilvl w:val="0"/>
          <w:numId w:val="9"/>
        </w:numPr>
        <w:tabs>
          <w:tab w:val="clear" w:pos="723"/>
          <w:tab w:val="num" w:pos="426"/>
        </w:tabs>
        <w:spacing w:after="40"/>
        <w:ind w:left="426" w:hanging="426"/>
        <w:jc w:val="both"/>
        <w:rPr>
          <w:bCs/>
        </w:rPr>
      </w:pPr>
      <w:r w:rsidRPr="00B8058D">
        <w:lastRenderedPageBreak/>
        <w:t xml:space="preserve">Zastrzeżenie informacji, które </w:t>
      </w:r>
      <w:r w:rsidRPr="00B8058D">
        <w:rPr>
          <w:bCs/>
        </w:rPr>
        <w:t>nie stanowią tajemnicy przedsiębiorstwa w rozumieniu ustawy o zwalczaniu nieuczciwej konkurencji będzie traktowane, jako bezskuteczne i skutkować będzie</w:t>
      </w:r>
      <w:r w:rsidRPr="00B8058D">
        <w:t xml:space="preserve"> </w:t>
      </w:r>
      <w:r w:rsidRPr="00B8058D">
        <w:rPr>
          <w:bCs/>
        </w:rPr>
        <w:t>ich odtajnieniem.</w:t>
      </w:r>
    </w:p>
    <w:p w14:paraId="74E50B98" w14:textId="77777777" w:rsidR="00B47E46" w:rsidRPr="00B8058D" w:rsidRDefault="00B47E46" w:rsidP="00B47E46">
      <w:pPr>
        <w:numPr>
          <w:ilvl w:val="0"/>
          <w:numId w:val="9"/>
        </w:numPr>
        <w:tabs>
          <w:tab w:val="clear" w:pos="723"/>
          <w:tab w:val="num" w:pos="426"/>
        </w:tabs>
        <w:spacing w:after="40"/>
        <w:ind w:left="426" w:hanging="426"/>
        <w:jc w:val="both"/>
        <w:rPr>
          <w:bCs/>
        </w:rPr>
      </w:pPr>
      <w:r w:rsidRPr="00B8058D">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FAB9D6" w14:textId="77777777" w:rsidR="00B47E46" w:rsidRPr="00B8058D" w:rsidRDefault="00B47E46" w:rsidP="00B47E46">
      <w:pPr>
        <w:numPr>
          <w:ilvl w:val="0"/>
          <w:numId w:val="9"/>
        </w:numPr>
        <w:tabs>
          <w:tab w:val="clear" w:pos="723"/>
          <w:tab w:val="num" w:pos="426"/>
        </w:tabs>
        <w:spacing w:after="40"/>
        <w:ind w:left="426" w:hanging="426"/>
        <w:jc w:val="both"/>
        <w:rPr>
          <w:bCs/>
        </w:rPr>
      </w:pPr>
      <w:r w:rsidRPr="00B8058D">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AB804B5" w14:textId="77777777" w:rsidR="00B47E46" w:rsidRPr="00B8058D" w:rsidRDefault="00B47E46" w:rsidP="00B47E46">
      <w:pPr>
        <w:numPr>
          <w:ilvl w:val="0"/>
          <w:numId w:val="9"/>
        </w:numPr>
        <w:tabs>
          <w:tab w:val="clear" w:pos="723"/>
          <w:tab w:val="num" w:pos="426"/>
        </w:tabs>
        <w:spacing w:after="40"/>
        <w:ind w:left="426" w:hanging="426"/>
        <w:jc w:val="both"/>
        <w:rPr>
          <w:bCs/>
        </w:rPr>
      </w:pPr>
      <w:r w:rsidRPr="00B8058D">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09975E9" w14:textId="77777777" w:rsidR="00B47E46" w:rsidRPr="00B8058D" w:rsidRDefault="00B47E46" w:rsidP="00B47E46">
      <w:pPr>
        <w:numPr>
          <w:ilvl w:val="0"/>
          <w:numId w:val="9"/>
        </w:numPr>
        <w:tabs>
          <w:tab w:val="clear" w:pos="723"/>
          <w:tab w:val="num" w:pos="426"/>
        </w:tabs>
        <w:spacing w:after="40"/>
        <w:ind w:left="426" w:hanging="426"/>
        <w:jc w:val="both"/>
        <w:rPr>
          <w:bCs/>
        </w:rPr>
      </w:pPr>
      <w:r w:rsidRPr="00B8058D">
        <w:rPr>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BF1DE03" w14:textId="6380C62F" w:rsidR="00A96CB7" w:rsidRDefault="00B47E46" w:rsidP="000E1530">
      <w:pPr>
        <w:numPr>
          <w:ilvl w:val="0"/>
          <w:numId w:val="9"/>
        </w:numPr>
        <w:tabs>
          <w:tab w:val="clear" w:pos="723"/>
          <w:tab w:val="num" w:pos="0"/>
          <w:tab w:val="num" w:pos="426"/>
        </w:tabs>
        <w:spacing w:after="40"/>
        <w:ind w:left="426" w:hanging="426"/>
        <w:jc w:val="both"/>
      </w:pPr>
      <w:r w:rsidRPr="00B8058D">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w:t>
      </w:r>
      <w:r w:rsidR="00283F5C">
        <w:t>I</w:t>
      </w:r>
      <w:r w:rsidRPr="00B8058D">
        <w:t xml:space="preserve">X niniejszej SIWZ. </w:t>
      </w:r>
    </w:p>
    <w:p w14:paraId="5E3FEC8A" w14:textId="77777777" w:rsidR="00FB4DD2" w:rsidRPr="00B8058D" w:rsidRDefault="00FB4DD2" w:rsidP="00FB4DD2">
      <w:pPr>
        <w:tabs>
          <w:tab w:val="num" w:pos="0"/>
        </w:tabs>
        <w:spacing w:after="40"/>
        <w:ind w:left="426"/>
        <w:jc w:val="both"/>
      </w:pPr>
    </w:p>
    <w:p w14:paraId="71ECE3AC" w14:textId="1E3367EC" w:rsidR="00552FBA" w:rsidRPr="00B8058D" w:rsidRDefault="00080477" w:rsidP="00427453">
      <w:pPr>
        <w:tabs>
          <w:tab w:val="num" w:pos="0"/>
        </w:tabs>
        <w:spacing w:after="40"/>
        <w:jc w:val="both"/>
        <w:rPr>
          <w:b/>
        </w:rPr>
      </w:pPr>
      <w:r w:rsidRPr="00B8058D">
        <w:rPr>
          <w:b/>
        </w:rPr>
        <w:t>XI</w:t>
      </w:r>
      <w:r w:rsidR="00747E75" w:rsidRPr="00B8058D">
        <w:rPr>
          <w:b/>
        </w:rPr>
        <w:t>II</w:t>
      </w:r>
      <w:r w:rsidRPr="00B8058D">
        <w:rPr>
          <w:b/>
        </w:rPr>
        <w:t xml:space="preserve">. </w:t>
      </w:r>
      <w:r w:rsidRPr="00B8058D">
        <w:rPr>
          <w:b/>
        </w:rPr>
        <w:tab/>
        <w:t>Miejsce i termin składania i otwarcia ofert.</w:t>
      </w:r>
    </w:p>
    <w:p w14:paraId="72088E47" w14:textId="7FFA06DB" w:rsidR="00047E3B" w:rsidRPr="00B8058D" w:rsidRDefault="00047E3B" w:rsidP="00047E3B">
      <w:pPr>
        <w:numPr>
          <w:ilvl w:val="0"/>
          <w:numId w:val="16"/>
        </w:numPr>
        <w:tabs>
          <w:tab w:val="num" w:pos="426"/>
          <w:tab w:val="left" w:pos="3855"/>
        </w:tabs>
        <w:spacing w:after="40"/>
        <w:ind w:left="426" w:hanging="426"/>
        <w:jc w:val="both"/>
      </w:pPr>
      <w:r w:rsidRPr="00B8058D">
        <w:t>Ofertę należy złożyć w siedzibie Zamawiającego przy ul</w:t>
      </w:r>
      <w:r w:rsidR="007905BD" w:rsidRPr="00B8058D">
        <w:t xml:space="preserve">. Wincentego Pola 38, 40-596 Katowice  </w:t>
      </w:r>
      <w:r w:rsidRPr="00B8058D">
        <w:t xml:space="preserve">do dnia </w:t>
      </w:r>
      <w:r w:rsidR="00814BA9">
        <w:rPr>
          <w:b/>
        </w:rPr>
        <w:t>10 sierpnia 2020</w:t>
      </w:r>
      <w:r w:rsidRPr="00B8058D">
        <w:rPr>
          <w:b/>
        </w:rPr>
        <w:t xml:space="preserve"> r., do godziny </w:t>
      </w:r>
      <w:r w:rsidR="00814BA9">
        <w:rPr>
          <w:b/>
        </w:rPr>
        <w:t>8:30</w:t>
      </w:r>
      <w:r w:rsidRPr="00B8058D">
        <w:t xml:space="preserve"> i zaadresować zgodnie z opisem przedstawionym w rozdziale X SIWZ. </w:t>
      </w:r>
    </w:p>
    <w:p w14:paraId="4D47295C" w14:textId="77777777" w:rsidR="00047E3B" w:rsidRPr="00B8058D" w:rsidRDefault="00047E3B" w:rsidP="00047E3B">
      <w:pPr>
        <w:numPr>
          <w:ilvl w:val="0"/>
          <w:numId w:val="16"/>
        </w:numPr>
        <w:tabs>
          <w:tab w:val="num" w:pos="426"/>
          <w:tab w:val="left" w:pos="3855"/>
        </w:tabs>
        <w:spacing w:after="40"/>
        <w:ind w:left="426" w:hanging="426"/>
        <w:jc w:val="both"/>
      </w:pPr>
      <w:r w:rsidRPr="00B8058D">
        <w:rPr>
          <w:rFonts w:eastAsia="Arial Unicode MS"/>
        </w:rPr>
        <w:t xml:space="preserve">Decydujące znaczenie dla oceny zachowania terminu składania ofert ma data i godzina wpływu oferty do Zamawiającego, a nie data jej wysłania przesyłką pocztową czy kurierską. </w:t>
      </w:r>
    </w:p>
    <w:p w14:paraId="3E0A9A18" w14:textId="72A805AF" w:rsidR="00047E3B" w:rsidRPr="00B8058D" w:rsidRDefault="00047E3B" w:rsidP="00047E3B">
      <w:pPr>
        <w:numPr>
          <w:ilvl w:val="0"/>
          <w:numId w:val="16"/>
        </w:numPr>
        <w:tabs>
          <w:tab w:val="num" w:pos="426"/>
          <w:tab w:val="left" w:pos="3855"/>
        </w:tabs>
        <w:spacing w:after="40"/>
        <w:ind w:left="426" w:hanging="426"/>
        <w:jc w:val="both"/>
      </w:pPr>
      <w:r w:rsidRPr="00B8058D">
        <w:rPr>
          <w:rFonts w:eastAsia="Arial Unicode MS"/>
        </w:rPr>
        <w:t>Oferta złożona po terminie wskazanym w rozdz. X</w:t>
      </w:r>
      <w:r w:rsidR="00283F5C">
        <w:rPr>
          <w:rFonts w:eastAsia="Arial Unicode MS"/>
        </w:rPr>
        <w:t>II</w:t>
      </w:r>
      <w:r w:rsidRPr="00B8058D">
        <w:rPr>
          <w:rFonts w:eastAsia="Arial Unicode MS"/>
        </w:rPr>
        <w:t xml:space="preserve">I </w:t>
      </w:r>
      <w:r w:rsidR="00283F5C">
        <w:rPr>
          <w:rFonts w:eastAsia="Arial Unicode MS"/>
        </w:rPr>
        <w:t xml:space="preserve">pkt </w:t>
      </w:r>
      <w:r w:rsidRPr="00B8058D">
        <w:rPr>
          <w:rFonts w:eastAsia="Arial Unicode MS"/>
        </w:rPr>
        <w:t>1 niniejszej SIWZ zostanie zwrócona wykonawcy zgodnie z zasadami określonymi w art. 84 ust. 2 ustawy PZP.</w:t>
      </w:r>
    </w:p>
    <w:p w14:paraId="37C6653C" w14:textId="5A48C6C5" w:rsidR="00047E3B" w:rsidRPr="00B8058D" w:rsidRDefault="00047E3B" w:rsidP="00047E3B">
      <w:pPr>
        <w:numPr>
          <w:ilvl w:val="0"/>
          <w:numId w:val="16"/>
        </w:numPr>
        <w:tabs>
          <w:tab w:val="num" w:pos="426"/>
          <w:tab w:val="left" w:pos="3855"/>
        </w:tabs>
        <w:spacing w:after="40"/>
        <w:ind w:left="426" w:hanging="426"/>
        <w:jc w:val="both"/>
      </w:pPr>
      <w:r w:rsidRPr="00B8058D">
        <w:t xml:space="preserve">Otwarcie ofert nastąpi w siedzibie Zamawiającego, w dniu </w:t>
      </w:r>
      <w:r w:rsidR="00814BA9">
        <w:t>10 sierpnia 2020 r. o godz. 9:00</w:t>
      </w:r>
      <w:r w:rsidRPr="00B8058D">
        <w:t>.</w:t>
      </w:r>
    </w:p>
    <w:p w14:paraId="51267275" w14:textId="62DCF84E" w:rsidR="00047E3B" w:rsidRPr="00B8058D" w:rsidRDefault="00047E3B" w:rsidP="00047E3B">
      <w:pPr>
        <w:numPr>
          <w:ilvl w:val="0"/>
          <w:numId w:val="16"/>
        </w:numPr>
        <w:tabs>
          <w:tab w:val="num" w:pos="426"/>
          <w:tab w:val="left" w:pos="3855"/>
        </w:tabs>
        <w:spacing w:after="40"/>
        <w:ind w:left="426" w:hanging="426"/>
        <w:jc w:val="both"/>
      </w:pPr>
      <w:r w:rsidRPr="00B8058D">
        <w:t>Otwarcie ofert jest jawne.</w:t>
      </w:r>
      <w:r w:rsidR="00814BA9">
        <w:t xml:space="preserve"> Zamawiający zastrzega sobie możliwość limitowania ilości osób obecnych na otwarciu ofert (limit jednej osoby ze strony każdego z Wykonawców), z uwagi na obostrzenia nałożone w związku z ogłoszonym stanem epidemii. Zamawiający zastrzega, że na otwarcie ofert zostaną wpuszczone jedynie osoby spełniające obowiązujące w dniu otwarcia ofert wymogi sanitarne (zakrywanie ust i nosa).</w:t>
      </w:r>
    </w:p>
    <w:p w14:paraId="4B01CD2B" w14:textId="77777777" w:rsidR="00047E3B" w:rsidRPr="00B8058D" w:rsidRDefault="00047E3B" w:rsidP="00047E3B">
      <w:pPr>
        <w:numPr>
          <w:ilvl w:val="0"/>
          <w:numId w:val="16"/>
        </w:numPr>
        <w:tabs>
          <w:tab w:val="num" w:pos="426"/>
          <w:tab w:val="left" w:pos="3855"/>
        </w:tabs>
        <w:spacing w:after="40"/>
        <w:ind w:left="426" w:hanging="426"/>
        <w:jc w:val="both"/>
      </w:pPr>
      <w:r w:rsidRPr="00B8058D">
        <w:lastRenderedPageBreak/>
        <w:t>Podczas otwarcia ofert Zamawiający odczyta informacje, o których mowa w art. 86 ust. 4 ustawy PZP.</w:t>
      </w:r>
      <w:r w:rsidRPr="00B8058D">
        <w:rPr>
          <w:color w:val="FF0000"/>
        </w:rPr>
        <w:t xml:space="preserve"> </w:t>
      </w:r>
    </w:p>
    <w:p w14:paraId="1F28BC38" w14:textId="2292428F" w:rsidR="00047E3B" w:rsidRPr="00B8058D" w:rsidRDefault="00047E3B" w:rsidP="00047E3B">
      <w:pPr>
        <w:numPr>
          <w:ilvl w:val="0"/>
          <w:numId w:val="16"/>
        </w:numPr>
        <w:tabs>
          <w:tab w:val="num" w:pos="426"/>
          <w:tab w:val="left" w:pos="3855"/>
        </w:tabs>
        <w:spacing w:after="40"/>
        <w:ind w:left="426" w:hanging="426"/>
        <w:jc w:val="both"/>
      </w:pPr>
      <w:r w:rsidRPr="00B8058D">
        <w:rPr>
          <w:bCs/>
          <w:color w:val="000000"/>
        </w:rPr>
        <w:t>Niezwłocznie po otwarciu ofert zamawiający zamieści na stroni</w:t>
      </w:r>
      <w:r w:rsidR="007905BD" w:rsidRPr="00B8058D">
        <w:rPr>
          <w:bCs/>
          <w:color w:val="000000"/>
        </w:rPr>
        <w:t xml:space="preserve">e </w:t>
      </w:r>
      <w:r w:rsidRPr="00B8058D">
        <w:rPr>
          <w:bCs/>
          <w:color w:val="0000FF"/>
          <w:u w:val="single"/>
        </w:rPr>
        <w:t>www.s</w:t>
      </w:r>
      <w:r w:rsidR="007905BD" w:rsidRPr="00B8058D">
        <w:rPr>
          <w:bCs/>
          <w:color w:val="0000FF"/>
          <w:u w:val="single"/>
        </w:rPr>
        <w:t>cwis</w:t>
      </w:r>
      <w:r w:rsidRPr="00B8058D">
        <w:rPr>
          <w:bCs/>
          <w:color w:val="0000FF"/>
          <w:u w:val="single"/>
        </w:rPr>
        <w:t>.pl</w:t>
      </w:r>
      <w:r w:rsidRPr="00B8058D">
        <w:rPr>
          <w:bCs/>
          <w:u w:val="single"/>
        </w:rPr>
        <w:t xml:space="preserve"> </w:t>
      </w:r>
      <w:r w:rsidRPr="00B8058D">
        <w:rPr>
          <w:bCs/>
          <w:color w:val="000000"/>
        </w:rPr>
        <w:t>informacje dotyczące:</w:t>
      </w:r>
    </w:p>
    <w:p w14:paraId="78C982C3" w14:textId="77777777" w:rsidR="00047E3B" w:rsidRPr="00B8058D" w:rsidRDefault="00047E3B" w:rsidP="006E7C5B">
      <w:pPr>
        <w:numPr>
          <w:ilvl w:val="0"/>
          <w:numId w:val="24"/>
        </w:numPr>
        <w:tabs>
          <w:tab w:val="left" w:pos="3855"/>
        </w:tabs>
        <w:spacing w:after="40"/>
        <w:ind w:left="851"/>
        <w:jc w:val="both"/>
      </w:pPr>
      <w:r w:rsidRPr="00B8058D">
        <w:rPr>
          <w:bCs/>
          <w:color w:val="000000"/>
        </w:rPr>
        <w:t>kwoty, jaką zamierza przeznaczyć na sfinansowanie zamówienia;</w:t>
      </w:r>
    </w:p>
    <w:p w14:paraId="65AA6B8C" w14:textId="77777777" w:rsidR="00047E3B" w:rsidRPr="00B8058D" w:rsidRDefault="00047E3B" w:rsidP="006E7C5B">
      <w:pPr>
        <w:numPr>
          <w:ilvl w:val="0"/>
          <w:numId w:val="24"/>
        </w:numPr>
        <w:tabs>
          <w:tab w:val="left" w:pos="3855"/>
        </w:tabs>
        <w:spacing w:after="40"/>
        <w:ind w:left="851"/>
        <w:jc w:val="both"/>
      </w:pPr>
      <w:r w:rsidRPr="00B8058D">
        <w:rPr>
          <w:bCs/>
          <w:color w:val="000000"/>
        </w:rPr>
        <w:t>firm oraz adresów wykonawców, którzy złożyli oferty w terminie;</w:t>
      </w:r>
    </w:p>
    <w:p w14:paraId="55ECCBAD" w14:textId="77777777" w:rsidR="00047E3B" w:rsidRPr="00B8058D" w:rsidRDefault="00047E3B" w:rsidP="006E7C5B">
      <w:pPr>
        <w:numPr>
          <w:ilvl w:val="0"/>
          <w:numId w:val="24"/>
        </w:numPr>
        <w:tabs>
          <w:tab w:val="left" w:pos="3855"/>
        </w:tabs>
        <w:spacing w:after="40"/>
        <w:ind w:left="851"/>
        <w:jc w:val="both"/>
      </w:pPr>
      <w:r w:rsidRPr="00B8058D">
        <w:rPr>
          <w:color w:val="000000"/>
        </w:rPr>
        <w:t>ceny, terminu wykonania zamówienia, okresu gwarancji i warunków płatności zawartych w ofertach.</w:t>
      </w:r>
    </w:p>
    <w:p w14:paraId="07D69670" w14:textId="77777777" w:rsidR="00080477" w:rsidRPr="00B8058D" w:rsidRDefault="00080477" w:rsidP="00427453">
      <w:pPr>
        <w:tabs>
          <w:tab w:val="left" w:pos="709"/>
        </w:tabs>
        <w:spacing w:after="40"/>
        <w:jc w:val="both"/>
      </w:pPr>
    </w:p>
    <w:p w14:paraId="4CD255E0" w14:textId="613AFF69" w:rsidR="00552FBA" w:rsidRPr="00B8058D" w:rsidRDefault="00747E75" w:rsidP="009632D3">
      <w:pPr>
        <w:tabs>
          <w:tab w:val="left" w:pos="709"/>
        </w:tabs>
        <w:spacing w:after="40"/>
        <w:jc w:val="both"/>
      </w:pPr>
      <w:r w:rsidRPr="00B8058D">
        <w:rPr>
          <w:b/>
        </w:rPr>
        <w:t>X</w:t>
      </w:r>
      <w:r w:rsidR="00080477" w:rsidRPr="00B8058D">
        <w:rPr>
          <w:b/>
        </w:rPr>
        <w:t>I</w:t>
      </w:r>
      <w:r w:rsidRPr="00B8058D">
        <w:rPr>
          <w:b/>
        </w:rPr>
        <w:t>V</w:t>
      </w:r>
      <w:r w:rsidR="00080477" w:rsidRPr="00B8058D">
        <w:rPr>
          <w:b/>
        </w:rPr>
        <w:t xml:space="preserve">. </w:t>
      </w:r>
      <w:r w:rsidR="00080477" w:rsidRPr="00B8058D">
        <w:rPr>
          <w:b/>
        </w:rPr>
        <w:tab/>
        <w:t>Opis sposobu obliczania ceny.</w:t>
      </w:r>
      <w:r w:rsidR="00552FBA" w:rsidRPr="00B8058D">
        <w:t xml:space="preserve"> </w:t>
      </w:r>
    </w:p>
    <w:p w14:paraId="259F22BC" w14:textId="77777777" w:rsidR="002B45F2" w:rsidRPr="00B8058D" w:rsidRDefault="002B45F2" w:rsidP="002B45F2">
      <w:pPr>
        <w:numPr>
          <w:ilvl w:val="0"/>
          <w:numId w:val="8"/>
        </w:numPr>
        <w:tabs>
          <w:tab w:val="clear" w:pos="2340"/>
          <w:tab w:val="num" w:pos="284"/>
          <w:tab w:val="left" w:pos="3855"/>
        </w:tabs>
        <w:spacing w:after="40"/>
        <w:ind w:left="284" w:hanging="284"/>
        <w:jc w:val="both"/>
      </w:pPr>
      <w:r w:rsidRPr="00B8058D">
        <w:t xml:space="preserve">Zamawiający przewiduje wynagrodzenie ryczałtowe. </w:t>
      </w:r>
    </w:p>
    <w:p w14:paraId="24EC1C9E" w14:textId="5C7B218B" w:rsidR="002B45F2" w:rsidRPr="00B8058D" w:rsidRDefault="002B45F2" w:rsidP="002B45F2">
      <w:pPr>
        <w:numPr>
          <w:ilvl w:val="0"/>
          <w:numId w:val="8"/>
        </w:numPr>
        <w:tabs>
          <w:tab w:val="clear" w:pos="2340"/>
          <w:tab w:val="num" w:pos="284"/>
          <w:tab w:val="left" w:pos="3855"/>
        </w:tabs>
        <w:spacing w:after="40"/>
        <w:ind w:left="284" w:hanging="284"/>
        <w:jc w:val="both"/>
      </w:pPr>
      <w:r w:rsidRPr="00B8058D">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B8058D" w:rsidRDefault="002B45F2" w:rsidP="00B229C5">
      <w:pPr>
        <w:numPr>
          <w:ilvl w:val="0"/>
          <w:numId w:val="8"/>
        </w:numPr>
        <w:tabs>
          <w:tab w:val="clear" w:pos="2340"/>
          <w:tab w:val="num" w:pos="284"/>
          <w:tab w:val="left" w:pos="3855"/>
        </w:tabs>
        <w:spacing w:after="40"/>
        <w:ind w:left="284" w:hanging="284"/>
        <w:jc w:val="both"/>
      </w:pPr>
      <w:r w:rsidRPr="00B8058D">
        <w:t>Cena  ofertowa  musi  obejmować  wszystkie  prace  jakie  z  technicznego  punktu  widzenia  są konieczne do prawidłowego wykonania, przekazania do użytkowania i użytkowania.</w:t>
      </w:r>
    </w:p>
    <w:p w14:paraId="1F3BF726" w14:textId="596F3C68" w:rsidR="002B45F2" w:rsidRPr="00B229C5" w:rsidRDefault="002B45F2" w:rsidP="00B229C5">
      <w:pPr>
        <w:numPr>
          <w:ilvl w:val="0"/>
          <w:numId w:val="8"/>
        </w:numPr>
        <w:tabs>
          <w:tab w:val="clear" w:pos="2340"/>
          <w:tab w:val="num" w:pos="284"/>
          <w:tab w:val="left" w:pos="3855"/>
        </w:tabs>
        <w:spacing w:after="40"/>
        <w:ind w:left="284" w:hanging="284"/>
        <w:jc w:val="both"/>
      </w:pPr>
      <w:r w:rsidRPr="00B229C5">
        <w:t>Załączone  do  SIWZ  przedmiary  robót  nie  są  podstawą  sporządzenia  przez  Wykonawcę wyceny,</w:t>
      </w:r>
      <w:r w:rsidR="00283F5C" w:rsidRPr="00B229C5">
        <w:t xml:space="preserve"> </w:t>
      </w:r>
      <w:r w:rsidRPr="00B229C5">
        <w:t>a mają  jedynie  charakter  pomocniczy,  informacyjny.  Wobec  powyższego  mogą występować  rozbieżności  pomiędzy  ilością  i  zakresem  prac  wykazanych w załączonych przedmiarach robót,</w:t>
      </w:r>
      <w:r w:rsidR="00283F5C" w:rsidRPr="00B229C5">
        <w:t xml:space="preserve"> </w:t>
      </w:r>
      <w:r w:rsidRPr="00B229C5">
        <w:t>a ilością  i zakresem prac do wykonania wynikających z opiniami technicznymi dla istniejących kanalizacji, wody zimnej, ciepłej, cyrkulacji, specyfikacji technicznych wykonania i odbioru robót budowlanyc</w:t>
      </w:r>
      <w:r w:rsidR="00283F5C" w:rsidRPr="00B229C5">
        <w:t>h</w:t>
      </w:r>
      <w:r w:rsidRPr="00B229C5">
        <w:t xml:space="preserve"> oraz opisu przedmiotu  zamówienia. </w:t>
      </w:r>
    </w:p>
    <w:p w14:paraId="5A85351C" w14:textId="1276779F" w:rsidR="002B45F2" w:rsidRPr="00B8058D" w:rsidRDefault="002B45F2" w:rsidP="00B229C5">
      <w:pPr>
        <w:numPr>
          <w:ilvl w:val="0"/>
          <w:numId w:val="8"/>
        </w:numPr>
        <w:tabs>
          <w:tab w:val="clear" w:pos="2340"/>
          <w:tab w:val="num" w:pos="284"/>
          <w:tab w:val="left" w:pos="3855"/>
        </w:tabs>
        <w:spacing w:after="40"/>
        <w:ind w:left="284" w:hanging="284"/>
        <w:jc w:val="both"/>
      </w:pPr>
      <w:r w:rsidRPr="00B229C5">
        <w:t>Ilości i zakres prac wskazany w przedmiarach</w:t>
      </w:r>
      <w:r w:rsidRPr="00B8058D">
        <w:t xml:space="preserve"> robót nie jest wiążący dla wykonawcy. </w:t>
      </w:r>
    </w:p>
    <w:p w14:paraId="6F5F0B02" w14:textId="253C3529" w:rsidR="002B45F2" w:rsidRPr="00B8058D" w:rsidRDefault="002B45F2" w:rsidP="00B229C5">
      <w:pPr>
        <w:numPr>
          <w:ilvl w:val="0"/>
          <w:numId w:val="8"/>
        </w:numPr>
        <w:tabs>
          <w:tab w:val="clear" w:pos="2340"/>
          <w:tab w:val="num" w:pos="284"/>
          <w:tab w:val="left" w:pos="3855"/>
        </w:tabs>
        <w:spacing w:after="40"/>
        <w:ind w:left="284" w:hanging="284"/>
        <w:jc w:val="both"/>
      </w:pPr>
      <w:r w:rsidRPr="00B8058D">
        <w:t xml:space="preserve">Wykonawca przy wycenie prac nie musi korzystać z załączonych do SIWZ przedmiarów robót oraz może je modyfikować. </w:t>
      </w:r>
    </w:p>
    <w:p w14:paraId="6D73DB9C" w14:textId="36E7974C" w:rsidR="002B45F2" w:rsidRPr="00B8058D" w:rsidRDefault="002B45F2" w:rsidP="00047E3B">
      <w:pPr>
        <w:numPr>
          <w:ilvl w:val="0"/>
          <w:numId w:val="8"/>
        </w:numPr>
        <w:tabs>
          <w:tab w:val="clear" w:pos="2340"/>
          <w:tab w:val="num" w:pos="284"/>
          <w:tab w:val="left" w:pos="3855"/>
        </w:tabs>
        <w:spacing w:after="40"/>
        <w:ind w:left="284" w:hanging="284"/>
        <w:jc w:val="both"/>
      </w:pPr>
      <w:r w:rsidRPr="00B8058D">
        <w:t xml:space="preserve">Cena ofertowa musi zawierać </w:t>
      </w:r>
      <w:r w:rsidR="00047E3B" w:rsidRPr="00B8058D">
        <w:t>wszystkie koszty związane z wykonaniem przedmiotu zamówienia.</w:t>
      </w:r>
    </w:p>
    <w:p w14:paraId="10BCF306" w14:textId="019987B8" w:rsidR="002B45F2" w:rsidRPr="00B8058D" w:rsidRDefault="002B45F2" w:rsidP="00C1692B">
      <w:pPr>
        <w:pStyle w:val="Akapitzlist"/>
        <w:numPr>
          <w:ilvl w:val="0"/>
          <w:numId w:val="40"/>
        </w:numPr>
        <w:tabs>
          <w:tab w:val="clear" w:pos="723"/>
          <w:tab w:val="num" w:pos="284"/>
          <w:tab w:val="left" w:pos="3855"/>
        </w:tabs>
        <w:spacing w:after="40"/>
        <w:ind w:left="284" w:hanging="284"/>
        <w:jc w:val="both"/>
      </w:pPr>
      <w:r w:rsidRPr="00B8058D">
        <w:t xml:space="preserve">Rozliczenia pomiędzy zamawiającym a wykonawcą będą prowadzone w walucie PLN. </w:t>
      </w:r>
    </w:p>
    <w:p w14:paraId="75B0B64C" w14:textId="77777777" w:rsidR="009632D3" w:rsidRDefault="002B45F2" w:rsidP="00D0747F">
      <w:pPr>
        <w:pStyle w:val="Akapitzlist"/>
        <w:numPr>
          <w:ilvl w:val="0"/>
          <w:numId w:val="40"/>
        </w:numPr>
        <w:tabs>
          <w:tab w:val="clear" w:pos="723"/>
          <w:tab w:val="num" w:pos="284"/>
          <w:tab w:val="left" w:pos="3855"/>
        </w:tabs>
        <w:spacing w:after="40"/>
        <w:ind w:left="284" w:hanging="284"/>
        <w:jc w:val="both"/>
      </w:pPr>
      <w:r w:rsidRPr="00B8058D">
        <w:t xml:space="preserve">Cena musi być wyrażona w  złotych  polskich  niezależnie  od  wchodzących  w  jej  skład elementów. Tak obliczona cena będzie brana pod uwagę przez komisję przetargową w trakcie wyboru najkorzystniejszej oferty. </w:t>
      </w:r>
    </w:p>
    <w:p w14:paraId="5006EFF9" w14:textId="7699647B" w:rsidR="00810C96" w:rsidRPr="00B8058D" w:rsidRDefault="002B45F2" w:rsidP="009632D3">
      <w:pPr>
        <w:pStyle w:val="Akapitzlist"/>
        <w:numPr>
          <w:ilvl w:val="0"/>
          <w:numId w:val="40"/>
        </w:numPr>
        <w:tabs>
          <w:tab w:val="clear" w:pos="723"/>
          <w:tab w:val="num" w:pos="0"/>
          <w:tab w:val="left" w:pos="426"/>
        </w:tabs>
        <w:spacing w:after="40"/>
        <w:ind w:left="0" w:firstLine="0"/>
        <w:jc w:val="both"/>
      </w:pPr>
      <w:r w:rsidRPr="00B8058D">
        <w:t>Błąd rachunkowy w obliczeniu ceny, którego nie można poprawić na podstawie art. 87 ust. 2 pkt. 2 Prawa zamówień publicznych spowoduje odrzucenie oferty.</w:t>
      </w:r>
    </w:p>
    <w:p w14:paraId="4C0B5CC9" w14:textId="77777777" w:rsidR="00047E3B" w:rsidRPr="00B8058D" w:rsidRDefault="00047E3B" w:rsidP="002B0D10">
      <w:pPr>
        <w:tabs>
          <w:tab w:val="left" w:pos="3855"/>
        </w:tabs>
        <w:spacing w:after="40"/>
        <w:jc w:val="both"/>
      </w:pPr>
    </w:p>
    <w:p w14:paraId="4ABE94B2" w14:textId="5AAF4866" w:rsidR="00552FBA" w:rsidRPr="00B8058D" w:rsidRDefault="00080477" w:rsidP="00427453">
      <w:pPr>
        <w:tabs>
          <w:tab w:val="num" w:pos="709"/>
        </w:tabs>
        <w:spacing w:after="40"/>
        <w:jc w:val="both"/>
        <w:rPr>
          <w:b/>
          <w:color w:val="000000"/>
        </w:rPr>
      </w:pPr>
      <w:r w:rsidRPr="00B8058D">
        <w:rPr>
          <w:b/>
        </w:rPr>
        <w:t>X</w:t>
      </w:r>
      <w:r w:rsidR="00747E75" w:rsidRPr="00B8058D">
        <w:rPr>
          <w:b/>
        </w:rPr>
        <w:t>V</w:t>
      </w:r>
      <w:r w:rsidRPr="00B8058D">
        <w:rPr>
          <w:b/>
        </w:rPr>
        <w:t xml:space="preserve">. </w:t>
      </w:r>
      <w:r w:rsidRPr="00B8058D">
        <w:rPr>
          <w:b/>
        </w:rPr>
        <w:tab/>
      </w:r>
      <w:r w:rsidRPr="00B8058D">
        <w:rPr>
          <w:b/>
          <w:color w:val="000000"/>
        </w:rPr>
        <w:t>Opis kryteriów, którymi zamawiający będzie się kierował przy wyborze oferty, wraz z podaniem wag tych kryteriów i sposobu oceny ofert.</w:t>
      </w:r>
    </w:p>
    <w:p w14:paraId="40D29E69" w14:textId="77777777" w:rsidR="00080477" w:rsidRPr="00B8058D" w:rsidRDefault="00080477" w:rsidP="00427453">
      <w:pPr>
        <w:tabs>
          <w:tab w:val="num" w:pos="3240"/>
        </w:tabs>
        <w:spacing w:after="40"/>
        <w:jc w:val="both"/>
      </w:pPr>
    </w:p>
    <w:p w14:paraId="0C5B3D18" w14:textId="77777777" w:rsidR="00552FBA" w:rsidRPr="00B8058D" w:rsidRDefault="00552FBA" w:rsidP="002506E8">
      <w:pPr>
        <w:numPr>
          <w:ilvl w:val="0"/>
          <w:numId w:val="10"/>
        </w:numPr>
        <w:tabs>
          <w:tab w:val="clear" w:pos="1800"/>
        </w:tabs>
        <w:spacing w:after="40"/>
        <w:ind w:left="425" w:hanging="425"/>
        <w:jc w:val="both"/>
      </w:pPr>
      <w:r w:rsidRPr="00B8058D">
        <w:t>Za ofertę najkorzystniejszą zostanie uznana oferta zawierająca najkorzystniejszy bilans punktów w  kryteriach:</w:t>
      </w:r>
    </w:p>
    <w:p w14:paraId="23437FB0" w14:textId="77777777" w:rsidR="00552FBA" w:rsidRPr="00B8058D" w:rsidRDefault="00552FBA" w:rsidP="006E7C5B">
      <w:pPr>
        <w:pStyle w:val="Akapitzlist"/>
        <w:numPr>
          <w:ilvl w:val="0"/>
          <w:numId w:val="28"/>
        </w:numPr>
        <w:spacing w:after="40"/>
        <w:jc w:val="both"/>
      </w:pPr>
      <w:r w:rsidRPr="00B8058D">
        <w:t>„Łączna cena ofertowa brutto” – C;</w:t>
      </w:r>
    </w:p>
    <w:p w14:paraId="6F863EBA" w14:textId="2A891970" w:rsidR="00552FBA" w:rsidRDefault="00552FBA" w:rsidP="006E7C5B">
      <w:pPr>
        <w:pStyle w:val="Akapitzlist"/>
        <w:numPr>
          <w:ilvl w:val="0"/>
          <w:numId w:val="28"/>
        </w:numPr>
        <w:spacing w:after="40"/>
        <w:jc w:val="both"/>
      </w:pPr>
      <w:r w:rsidRPr="00B8058D">
        <w:t>„</w:t>
      </w:r>
      <w:r w:rsidR="00E234EC" w:rsidRPr="00B8058D">
        <w:t>Okres gwarancji</w:t>
      </w:r>
      <w:r w:rsidR="00B05B48" w:rsidRPr="00B8058D">
        <w:t xml:space="preserve">” – </w:t>
      </w:r>
      <w:r w:rsidR="00E234EC" w:rsidRPr="00B8058D">
        <w:t>G</w:t>
      </w:r>
      <w:r w:rsidR="00814BA9">
        <w:t>;</w:t>
      </w:r>
    </w:p>
    <w:p w14:paraId="0C2163D4" w14:textId="044D3929" w:rsidR="00552FBA" w:rsidRPr="00B8058D" w:rsidRDefault="00552FBA" w:rsidP="002506E8">
      <w:pPr>
        <w:numPr>
          <w:ilvl w:val="0"/>
          <w:numId w:val="10"/>
        </w:numPr>
        <w:tabs>
          <w:tab w:val="clear" w:pos="1800"/>
        </w:tabs>
        <w:spacing w:after="40"/>
        <w:ind w:left="425" w:hanging="425"/>
        <w:jc w:val="both"/>
      </w:pPr>
      <w:r w:rsidRPr="00B8058D">
        <w:lastRenderedPageBreak/>
        <w:t>Powyższym kryteriom Zamawiający przypisał następujące znaczenie:</w:t>
      </w:r>
    </w:p>
    <w:p w14:paraId="385F0320" w14:textId="77777777" w:rsidR="004C33E9" w:rsidRPr="00B8058D" w:rsidRDefault="004C33E9" w:rsidP="004C33E9">
      <w:pPr>
        <w:spacing w:after="40"/>
        <w:ind w:left="425"/>
        <w:jc w:val="both"/>
      </w:pPr>
    </w:p>
    <w:tbl>
      <w:tblPr>
        <w:tblW w:w="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195"/>
      </w:tblGrid>
      <w:tr w:rsidR="00325FCE" w:rsidRPr="00B8058D" w14:paraId="3DD6A143" w14:textId="77777777" w:rsidTr="00283F5C">
        <w:trPr>
          <w:jc w:val="center"/>
        </w:trPr>
        <w:tc>
          <w:tcPr>
            <w:tcW w:w="3047" w:type="dxa"/>
            <w:shd w:val="clear" w:color="auto" w:fill="D9D9D9"/>
            <w:vAlign w:val="center"/>
          </w:tcPr>
          <w:p w14:paraId="77FF7209" w14:textId="77777777" w:rsidR="00325FCE" w:rsidRPr="00B8058D" w:rsidRDefault="00325FCE" w:rsidP="00427453">
            <w:pPr>
              <w:tabs>
                <w:tab w:val="num" w:pos="0"/>
              </w:tabs>
              <w:spacing w:after="40"/>
              <w:jc w:val="center"/>
            </w:pPr>
            <w:r w:rsidRPr="00B8058D">
              <w:t>Kryterium</w:t>
            </w:r>
          </w:p>
        </w:tc>
        <w:tc>
          <w:tcPr>
            <w:tcW w:w="2195" w:type="dxa"/>
            <w:shd w:val="clear" w:color="auto" w:fill="D9D9D9"/>
            <w:vAlign w:val="center"/>
          </w:tcPr>
          <w:p w14:paraId="1DC6C20D" w14:textId="77777777" w:rsidR="00325FCE" w:rsidRPr="00B8058D" w:rsidRDefault="00325FCE" w:rsidP="00427453">
            <w:pPr>
              <w:tabs>
                <w:tab w:val="num" w:pos="0"/>
              </w:tabs>
              <w:spacing w:after="40"/>
              <w:jc w:val="center"/>
            </w:pPr>
            <w:r w:rsidRPr="00B8058D">
              <w:t>Waga [%]</w:t>
            </w:r>
          </w:p>
        </w:tc>
      </w:tr>
      <w:tr w:rsidR="00325FCE" w:rsidRPr="00B8058D" w14:paraId="067FD04B" w14:textId="77777777" w:rsidTr="00283F5C">
        <w:trPr>
          <w:trHeight w:val="550"/>
          <w:jc w:val="center"/>
        </w:trPr>
        <w:tc>
          <w:tcPr>
            <w:tcW w:w="3047" w:type="dxa"/>
            <w:vAlign w:val="center"/>
          </w:tcPr>
          <w:p w14:paraId="6DF55749" w14:textId="77777777" w:rsidR="00325FCE" w:rsidRPr="00B8058D" w:rsidRDefault="00325FCE" w:rsidP="00283F5C">
            <w:pPr>
              <w:tabs>
                <w:tab w:val="num" w:pos="0"/>
              </w:tabs>
              <w:jc w:val="center"/>
            </w:pPr>
            <w:r w:rsidRPr="00B8058D">
              <w:t>Łączna cena ofertowa brutto</w:t>
            </w:r>
          </w:p>
        </w:tc>
        <w:tc>
          <w:tcPr>
            <w:tcW w:w="2195" w:type="dxa"/>
            <w:vAlign w:val="center"/>
          </w:tcPr>
          <w:p w14:paraId="78228473" w14:textId="3673BF60" w:rsidR="00325FCE" w:rsidRPr="00B8058D" w:rsidRDefault="00325FCE" w:rsidP="00283F5C">
            <w:pPr>
              <w:tabs>
                <w:tab w:val="num" w:pos="0"/>
              </w:tabs>
              <w:jc w:val="center"/>
            </w:pPr>
            <w:r w:rsidRPr="00B8058D">
              <w:t>60%</w:t>
            </w:r>
          </w:p>
        </w:tc>
      </w:tr>
      <w:tr w:rsidR="00325FCE" w:rsidRPr="00B8058D" w14:paraId="0E7CD96F" w14:textId="77777777" w:rsidTr="00283F5C">
        <w:trPr>
          <w:cantSplit/>
          <w:trHeight w:val="558"/>
          <w:jc w:val="center"/>
        </w:trPr>
        <w:tc>
          <w:tcPr>
            <w:tcW w:w="3047" w:type="dxa"/>
            <w:vAlign w:val="center"/>
          </w:tcPr>
          <w:p w14:paraId="09718A11" w14:textId="6A464424" w:rsidR="00325FCE" w:rsidRPr="00B8058D" w:rsidRDefault="00325FCE" w:rsidP="00283F5C">
            <w:r w:rsidRPr="00B8058D">
              <w:t>Okres gwarancji</w:t>
            </w:r>
          </w:p>
        </w:tc>
        <w:tc>
          <w:tcPr>
            <w:tcW w:w="2195" w:type="dxa"/>
            <w:vAlign w:val="center"/>
          </w:tcPr>
          <w:p w14:paraId="63CA60C0" w14:textId="46102385" w:rsidR="00325FCE" w:rsidRPr="00B8058D" w:rsidRDefault="009632D3" w:rsidP="00283F5C">
            <w:pPr>
              <w:tabs>
                <w:tab w:val="num" w:pos="0"/>
              </w:tabs>
              <w:jc w:val="center"/>
            </w:pPr>
            <w:r>
              <w:t>4</w:t>
            </w:r>
            <w:r w:rsidR="00325FCE" w:rsidRPr="00B8058D">
              <w:t>0%</w:t>
            </w:r>
          </w:p>
        </w:tc>
      </w:tr>
      <w:tr w:rsidR="00325FCE" w:rsidRPr="00B8058D" w14:paraId="1A5B3BD9" w14:textId="77777777" w:rsidTr="00283F5C">
        <w:trPr>
          <w:trHeight w:val="437"/>
          <w:jc w:val="center"/>
        </w:trPr>
        <w:tc>
          <w:tcPr>
            <w:tcW w:w="3047" w:type="dxa"/>
            <w:vAlign w:val="center"/>
          </w:tcPr>
          <w:p w14:paraId="02DAEB22" w14:textId="77777777" w:rsidR="00325FCE" w:rsidRPr="00B8058D" w:rsidRDefault="00325FCE" w:rsidP="00427453">
            <w:pPr>
              <w:tabs>
                <w:tab w:val="num" w:pos="0"/>
              </w:tabs>
              <w:spacing w:after="40"/>
              <w:jc w:val="center"/>
            </w:pPr>
            <w:r w:rsidRPr="00B8058D">
              <w:t>RAZEM</w:t>
            </w:r>
          </w:p>
        </w:tc>
        <w:tc>
          <w:tcPr>
            <w:tcW w:w="2195" w:type="dxa"/>
            <w:vAlign w:val="center"/>
          </w:tcPr>
          <w:p w14:paraId="237B2596" w14:textId="77777777" w:rsidR="00325FCE" w:rsidRPr="00B8058D" w:rsidRDefault="00325FCE" w:rsidP="00427453">
            <w:pPr>
              <w:tabs>
                <w:tab w:val="num" w:pos="0"/>
              </w:tabs>
              <w:spacing w:after="40"/>
              <w:jc w:val="center"/>
            </w:pPr>
            <w:r w:rsidRPr="00B8058D">
              <w:t>100%</w:t>
            </w:r>
          </w:p>
        </w:tc>
      </w:tr>
    </w:tbl>
    <w:p w14:paraId="3913AA61" w14:textId="344FE2F6" w:rsidR="00552FBA" w:rsidRPr="00B8058D" w:rsidRDefault="00552FBA" w:rsidP="00B47E46">
      <w:pPr>
        <w:spacing w:after="40"/>
        <w:jc w:val="both"/>
        <w:rPr>
          <w:b/>
          <w:color w:val="008000"/>
        </w:rPr>
      </w:pPr>
    </w:p>
    <w:p w14:paraId="427C2E12" w14:textId="77777777" w:rsidR="00552FBA" w:rsidRPr="00B8058D" w:rsidRDefault="00552FBA" w:rsidP="002506E8">
      <w:pPr>
        <w:numPr>
          <w:ilvl w:val="0"/>
          <w:numId w:val="10"/>
        </w:numPr>
        <w:tabs>
          <w:tab w:val="clear" w:pos="1800"/>
        </w:tabs>
        <w:spacing w:after="40"/>
        <w:ind w:left="425" w:hanging="425"/>
        <w:jc w:val="both"/>
      </w:pPr>
      <w:r w:rsidRPr="00B8058D">
        <w:t>Całkowita liczba punktów, jaką otrzyma dana oferta, zostanie obliczona wg poniższego wzoru:</w:t>
      </w:r>
    </w:p>
    <w:p w14:paraId="3100326B" w14:textId="5CD4D736" w:rsidR="00552FBA" w:rsidRPr="00B8058D" w:rsidRDefault="00552FBA" w:rsidP="00427453">
      <w:pPr>
        <w:spacing w:after="40"/>
        <w:ind w:left="425"/>
        <w:jc w:val="center"/>
      </w:pPr>
      <w:r w:rsidRPr="00B8058D">
        <w:t xml:space="preserve">L = C + </w:t>
      </w:r>
      <w:r w:rsidR="00325FCE" w:rsidRPr="00B8058D">
        <w:t>G</w:t>
      </w:r>
      <w:r w:rsidR="00814BA9">
        <w:t xml:space="preserve"> </w:t>
      </w:r>
    </w:p>
    <w:p w14:paraId="6F9B1074" w14:textId="77777777" w:rsidR="00552FBA" w:rsidRPr="00B8058D" w:rsidRDefault="00552FBA" w:rsidP="00427453">
      <w:pPr>
        <w:spacing w:after="40"/>
        <w:ind w:left="425"/>
      </w:pPr>
      <w:r w:rsidRPr="00B8058D">
        <w:t>gdzie:</w:t>
      </w:r>
    </w:p>
    <w:p w14:paraId="2AD32D53" w14:textId="77777777" w:rsidR="00552FBA" w:rsidRPr="00B8058D" w:rsidRDefault="00552FBA" w:rsidP="00427453">
      <w:pPr>
        <w:spacing w:after="40"/>
        <w:ind w:left="425"/>
      </w:pPr>
      <w:r w:rsidRPr="00B8058D">
        <w:t>L – całkowita liczba punktów,</w:t>
      </w:r>
    </w:p>
    <w:p w14:paraId="027E944F" w14:textId="77777777" w:rsidR="00552FBA" w:rsidRPr="00B8058D" w:rsidRDefault="00552FBA" w:rsidP="00427453">
      <w:pPr>
        <w:spacing w:after="40"/>
        <w:ind w:left="425"/>
      </w:pPr>
      <w:r w:rsidRPr="00B8058D">
        <w:t>C – punkty uzyskane w kryterium „Łączna cena ofertowa brutto”,</w:t>
      </w:r>
    </w:p>
    <w:p w14:paraId="57B8428B" w14:textId="6C125DFC" w:rsidR="004C6F95" w:rsidRDefault="00325FCE" w:rsidP="004C6F95">
      <w:pPr>
        <w:spacing w:after="40"/>
        <w:ind w:left="425"/>
      </w:pPr>
      <w:r w:rsidRPr="00B8058D">
        <w:t>G</w:t>
      </w:r>
      <w:r w:rsidR="004C6F95" w:rsidRPr="00B8058D">
        <w:t xml:space="preserve"> – punkty uzyskane w kryterium „</w:t>
      </w:r>
      <w:r w:rsidR="00E234EC" w:rsidRPr="00B8058D">
        <w:t>Okres gwarancji</w:t>
      </w:r>
      <w:r w:rsidR="004C6F95" w:rsidRPr="00B8058D">
        <w:t>”,</w:t>
      </w:r>
    </w:p>
    <w:p w14:paraId="4A61DC7A" w14:textId="6A95CE37" w:rsidR="00814BA9" w:rsidRPr="00B8058D" w:rsidRDefault="00814BA9" w:rsidP="004C6F95">
      <w:pPr>
        <w:spacing w:after="40"/>
        <w:ind w:left="425"/>
      </w:pPr>
    </w:p>
    <w:p w14:paraId="6D30F9BC" w14:textId="4A91F9C0" w:rsidR="00552FBA" w:rsidRPr="00B8058D" w:rsidRDefault="00552FBA" w:rsidP="002506E8">
      <w:pPr>
        <w:numPr>
          <w:ilvl w:val="0"/>
          <w:numId w:val="10"/>
        </w:numPr>
        <w:tabs>
          <w:tab w:val="clear" w:pos="1800"/>
        </w:tabs>
        <w:spacing w:after="40"/>
        <w:ind w:left="425" w:hanging="425"/>
        <w:jc w:val="both"/>
      </w:pPr>
      <w:r w:rsidRPr="00B8058D">
        <w:t>Ocena punktowa w kryterium „Łączna cena ofertowa brutto” dokonana zostanie na podstawie łącznej ceny ofertowej brutto wskazanej przez Wykonawcę w ofercie i prz</w:t>
      </w:r>
      <w:r w:rsidR="00DC01DE" w:rsidRPr="00B8058D">
        <w:t>eliczona według wzoru:</w:t>
      </w:r>
    </w:p>
    <w:p w14:paraId="4A4C02BE" w14:textId="372BCAAA" w:rsidR="00DC01DE" w:rsidRPr="00B8058D" w:rsidRDefault="00DC01DE" w:rsidP="00DC01DE">
      <w:pPr>
        <w:tabs>
          <w:tab w:val="num" w:pos="0"/>
        </w:tabs>
        <w:spacing w:after="40"/>
        <w:rPr>
          <w:rFonts w:eastAsia="MS Mincho"/>
        </w:rPr>
      </w:pPr>
      <w:r w:rsidRPr="00B8058D">
        <w:rPr>
          <w:rFonts w:eastAsia="MS Mincho"/>
        </w:rPr>
        <w:tab/>
      </w:r>
      <w:r w:rsidRPr="00B8058D">
        <w:rPr>
          <w:rFonts w:eastAsia="MS Mincho"/>
        </w:rPr>
        <w:tab/>
      </w:r>
      <w:r w:rsidRPr="00B8058D">
        <w:rPr>
          <w:rFonts w:eastAsia="MS Mincho"/>
        </w:rPr>
        <w:tab/>
      </w:r>
      <w:r w:rsidRPr="00B8058D">
        <w:rPr>
          <w:rFonts w:eastAsia="MS Mincho"/>
        </w:rPr>
        <w:tab/>
      </w:r>
      <w:r w:rsidRPr="00B8058D">
        <w:rPr>
          <w:rFonts w:eastAsia="MS Mincho"/>
        </w:rPr>
        <w:tab/>
      </w:r>
      <w:r w:rsidRPr="00B8058D">
        <w:rPr>
          <w:rFonts w:eastAsia="MS Mincho"/>
        </w:rPr>
        <w:tab/>
        <w:t xml:space="preserve">  Cena najtańszej oferty</w:t>
      </w:r>
    </w:p>
    <w:p w14:paraId="61120CB6" w14:textId="01844C6C" w:rsidR="00DC01DE" w:rsidRPr="00B8058D" w:rsidRDefault="00DC01DE" w:rsidP="00DC01DE">
      <w:pPr>
        <w:pStyle w:val="Akapitzlist"/>
        <w:tabs>
          <w:tab w:val="num" w:pos="0"/>
        </w:tabs>
        <w:spacing w:after="40"/>
        <w:ind w:left="1800"/>
        <w:rPr>
          <w:rFonts w:eastAsia="MS Mincho"/>
        </w:rPr>
      </w:pPr>
      <w:r w:rsidRPr="00B8058D">
        <w:rPr>
          <w:rFonts w:eastAsia="MS Mincho"/>
        </w:rPr>
        <w:tab/>
      </w:r>
      <w:r w:rsidRPr="00B8058D">
        <w:rPr>
          <w:rFonts w:eastAsia="MS Mincho"/>
        </w:rPr>
        <w:tab/>
      </w:r>
      <w:r w:rsidRPr="00B8058D">
        <w:rPr>
          <w:rFonts w:eastAsia="MS Mincho"/>
        </w:rPr>
        <w:tab/>
        <w:t>C = -----------------------------------------  x 60pkt</w:t>
      </w:r>
    </w:p>
    <w:p w14:paraId="5D601852" w14:textId="1B247A72" w:rsidR="00DC01DE" w:rsidRPr="00B8058D" w:rsidRDefault="00DC01DE" w:rsidP="00DC01DE">
      <w:pPr>
        <w:spacing w:after="40"/>
        <w:ind w:left="3540" w:firstLine="708"/>
        <w:jc w:val="both"/>
        <w:rPr>
          <w:rFonts w:eastAsia="MS Mincho"/>
        </w:rPr>
      </w:pPr>
      <w:r w:rsidRPr="00B8058D">
        <w:rPr>
          <w:rFonts w:eastAsia="MS Mincho"/>
        </w:rPr>
        <w:t>Cena badanej oferty</w:t>
      </w:r>
    </w:p>
    <w:p w14:paraId="152F1AE2" w14:textId="77777777" w:rsidR="00DC01DE" w:rsidRPr="00B8058D" w:rsidRDefault="00DC01DE" w:rsidP="00DC01DE">
      <w:pPr>
        <w:spacing w:after="40"/>
        <w:ind w:left="3540" w:firstLine="708"/>
        <w:jc w:val="both"/>
      </w:pPr>
    </w:p>
    <w:p w14:paraId="300AB05E" w14:textId="45737980" w:rsidR="00E234EC" w:rsidRPr="00B8058D" w:rsidRDefault="002B5AD9" w:rsidP="00CB66EB">
      <w:pPr>
        <w:numPr>
          <w:ilvl w:val="0"/>
          <w:numId w:val="10"/>
        </w:numPr>
        <w:tabs>
          <w:tab w:val="clear" w:pos="1800"/>
        </w:tabs>
        <w:spacing w:after="40"/>
        <w:ind w:left="425" w:hanging="425"/>
        <w:jc w:val="both"/>
      </w:pPr>
      <w:r w:rsidRPr="00B8058D">
        <w:t>Ocena punktowa w kryterium „</w:t>
      </w:r>
      <w:r w:rsidR="00E234EC" w:rsidRPr="00B8058D">
        <w:t>Okres gwarancji</w:t>
      </w:r>
      <w:r w:rsidRPr="00B8058D">
        <w:t xml:space="preserve">” dokonana zostanie </w:t>
      </w:r>
      <w:r w:rsidR="00E234EC" w:rsidRPr="00B8058D">
        <w:t>na n</w:t>
      </w:r>
      <w:r w:rsidR="00283F5C">
        <w:t>astępujących</w:t>
      </w:r>
      <w:r w:rsidR="00E234EC" w:rsidRPr="00B8058D">
        <w:t xml:space="preserve"> zasadach:</w:t>
      </w:r>
      <w:r w:rsidRPr="00B8058D">
        <w:t xml:space="preserve"> </w:t>
      </w:r>
    </w:p>
    <w:p w14:paraId="3C502D5C" w14:textId="0D6319C6" w:rsidR="00E234EC" w:rsidRPr="00B8058D" w:rsidRDefault="00E234EC" w:rsidP="00E234EC">
      <w:pPr>
        <w:spacing w:after="40"/>
        <w:ind w:left="425"/>
        <w:jc w:val="both"/>
      </w:pPr>
      <w:r w:rsidRPr="00B8058D">
        <w:t xml:space="preserve">Za  przedłużenie  okresu   gwarancji  </w:t>
      </w:r>
      <w:r w:rsidR="001804E5">
        <w:t xml:space="preserve">na wykonane roboty budowlane względem wymaganego, minimalnego okresu 60 miesięcy, </w:t>
      </w:r>
      <w:r w:rsidRPr="00B8058D">
        <w:t xml:space="preserve">Wykonawcy  zostaną  przyznane  punkty  w następujący sposób: </w:t>
      </w:r>
    </w:p>
    <w:p w14:paraId="6AE8E88D" w14:textId="334CAFE6" w:rsidR="00E234EC" w:rsidRPr="00B8058D" w:rsidRDefault="00E234EC" w:rsidP="00E234EC">
      <w:pPr>
        <w:spacing w:after="40"/>
        <w:ind w:left="425"/>
        <w:jc w:val="both"/>
      </w:pPr>
      <w:r w:rsidRPr="00B8058D">
        <w:t xml:space="preserve">a)  Okres gwarancji na przedmiot umowy 60 miesięcy – 0 pkt </w:t>
      </w:r>
    </w:p>
    <w:p w14:paraId="36F25E3E" w14:textId="587C1438" w:rsidR="00E234EC" w:rsidRPr="00B8058D" w:rsidRDefault="00E234EC" w:rsidP="00E234EC">
      <w:pPr>
        <w:spacing w:after="40"/>
        <w:ind w:left="425"/>
        <w:jc w:val="both"/>
      </w:pPr>
      <w:r w:rsidRPr="00B8058D">
        <w:t xml:space="preserve">b)  Okres  gwarancji  na  przedmiot  umowy  </w:t>
      </w:r>
      <w:r w:rsidR="00810369">
        <w:t>72</w:t>
      </w:r>
      <w:r w:rsidRPr="00B8058D">
        <w:t xml:space="preserve"> miesi</w:t>
      </w:r>
      <w:r w:rsidR="00810369">
        <w:t>ące</w:t>
      </w:r>
      <w:r w:rsidRPr="00B8058D">
        <w:t xml:space="preserve"> – </w:t>
      </w:r>
      <w:r w:rsidR="009632D3">
        <w:t>10</w:t>
      </w:r>
      <w:r w:rsidRPr="00B8058D">
        <w:t xml:space="preserve"> pkt </w:t>
      </w:r>
    </w:p>
    <w:p w14:paraId="70A88988" w14:textId="796DA529" w:rsidR="00E234EC" w:rsidRPr="00B8058D" w:rsidRDefault="00E234EC" w:rsidP="00E234EC">
      <w:pPr>
        <w:spacing w:after="40"/>
        <w:ind w:left="425"/>
        <w:jc w:val="both"/>
      </w:pPr>
      <w:r w:rsidRPr="00B8058D">
        <w:t xml:space="preserve">c)  Okres  gwarancji  na  przedmiot  umowy  </w:t>
      </w:r>
      <w:r w:rsidR="00810369">
        <w:t>84 miesiące</w:t>
      </w:r>
      <w:r w:rsidRPr="00B8058D">
        <w:t xml:space="preserve">– </w:t>
      </w:r>
      <w:r w:rsidR="009632D3">
        <w:t>2</w:t>
      </w:r>
      <w:r w:rsidR="00BF07EE">
        <w:t>0</w:t>
      </w:r>
      <w:r w:rsidRPr="00B8058D">
        <w:t xml:space="preserve"> pkt </w:t>
      </w:r>
    </w:p>
    <w:p w14:paraId="03599E0A" w14:textId="535DF47B" w:rsidR="00E234EC" w:rsidRPr="00B8058D" w:rsidRDefault="00E234EC" w:rsidP="00E234EC">
      <w:pPr>
        <w:spacing w:after="40"/>
        <w:ind w:left="425"/>
        <w:jc w:val="both"/>
      </w:pPr>
      <w:r w:rsidRPr="00B8058D">
        <w:t xml:space="preserve">d)  Okres  gwarancji na  przedmiot  umowy  </w:t>
      </w:r>
      <w:r w:rsidR="00810369">
        <w:t>96 miesięcy</w:t>
      </w:r>
      <w:r w:rsidRPr="00B8058D">
        <w:t xml:space="preserve"> – </w:t>
      </w:r>
      <w:r w:rsidR="009632D3">
        <w:t>30</w:t>
      </w:r>
      <w:r w:rsidRPr="00B8058D">
        <w:t xml:space="preserve"> pkt </w:t>
      </w:r>
    </w:p>
    <w:p w14:paraId="3997A448" w14:textId="75D94369" w:rsidR="00E234EC" w:rsidRPr="00B8058D" w:rsidRDefault="00E234EC" w:rsidP="00E234EC">
      <w:pPr>
        <w:spacing w:after="40"/>
        <w:ind w:left="425"/>
        <w:jc w:val="both"/>
      </w:pPr>
      <w:r w:rsidRPr="00B8058D">
        <w:t xml:space="preserve">e)  Okres  gwarancji  na  przedmiot  umowy  </w:t>
      </w:r>
      <w:r w:rsidR="00810369">
        <w:t>108 miesięcy</w:t>
      </w:r>
      <w:r w:rsidRPr="00B8058D">
        <w:t xml:space="preserve"> – </w:t>
      </w:r>
      <w:r w:rsidR="009632D3">
        <w:t>4</w:t>
      </w:r>
      <w:r w:rsidR="00325FCE" w:rsidRPr="00B8058D">
        <w:t>0</w:t>
      </w:r>
      <w:r w:rsidRPr="00B8058D">
        <w:t xml:space="preserve"> pkt </w:t>
      </w:r>
    </w:p>
    <w:p w14:paraId="7C97E962" w14:textId="4C1E007E" w:rsidR="00E234EC" w:rsidRPr="00B8058D" w:rsidRDefault="00E234EC" w:rsidP="00E234EC">
      <w:pPr>
        <w:spacing w:after="40"/>
        <w:ind w:left="425"/>
        <w:jc w:val="both"/>
      </w:pPr>
      <w:r w:rsidRPr="00B8058D">
        <w:t xml:space="preserve">Minimalny  okres  gwarancji  na  przedmiot  umowy  wymagany  przez Zamawiającego – </w:t>
      </w:r>
      <w:r w:rsidR="00A96CB7" w:rsidRPr="00B8058D">
        <w:t>60</w:t>
      </w:r>
      <w:r w:rsidRPr="00B8058D">
        <w:t xml:space="preserve"> miesięcy. </w:t>
      </w:r>
    </w:p>
    <w:p w14:paraId="61B5D233" w14:textId="1E1D2C0C" w:rsidR="00E234EC" w:rsidRPr="00B8058D" w:rsidRDefault="00E234EC" w:rsidP="00E234EC">
      <w:pPr>
        <w:spacing w:after="40"/>
        <w:ind w:left="425"/>
        <w:jc w:val="both"/>
      </w:pPr>
      <w:r w:rsidRPr="00B8058D">
        <w:t>Maksymalny  okres  gwarancji na  przedmiot  umowy:  1</w:t>
      </w:r>
      <w:r w:rsidR="00B47E46" w:rsidRPr="00B8058D">
        <w:t>08</w:t>
      </w:r>
      <w:r w:rsidRPr="00B8058D">
        <w:t xml:space="preserve">  miesięcy  od  dnia podpisania protokołu odbioru końcowego. </w:t>
      </w:r>
    </w:p>
    <w:p w14:paraId="063A6DF7" w14:textId="7DC87A28" w:rsidR="002B5AD9" w:rsidRDefault="00E234EC" w:rsidP="00E234EC">
      <w:pPr>
        <w:spacing w:after="40"/>
        <w:ind w:left="425"/>
        <w:jc w:val="both"/>
      </w:pPr>
      <w:r w:rsidRPr="00B8058D">
        <w:t xml:space="preserve">Jeżeli  Wykonawca  zaproponuje  termin  </w:t>
      </w:r>
      <w:r w:rsidR="00790566">
        <w:t>gwarancji</w:t>
      </w:r>
      <w:r w:rsidRPr="00B8058D">
        <w:t xml:space="preserve"> dłuższy  niż  1</w:t>
      </w:r>
      <w:r w:rsidR="00B47E46" w:rsidRPr="00B8058D">
        <w:t>08</w:t>
      </w:r>
      <w:r w:rsidRPr="00B8058D">
        <w:t xml:space="preserve">  miesięcy  od  dnia podpisania protokołu odbioru końcowego, do oceny ofert w kryterium „okres gwarancji</w:t>
      </w:r>
      <w:r w:rsidR="00790566">
        <w:t>”</w:t>
      </w:r>
      <w:r w:rsidRPr="00B8058D">
        <w:t xml:space="preserve"> zostanie przyjęty okres 10</w:t>
      </w:r>
      <w:r w:rsidR="00283F5C">
        <w:t>8</w:t>
      </w:r>
      <w:r w:rsidRPr="00B8058D">
        <w:t xml:space="preserve"> miesięcy czyli maksymalny zgodny z żądaniem i możliwościami Zamawiającego.</w:t>
      </w:r>
      <w:r w:rsidR="00BF07EE">
        <w:t xml:space="preserve"> Jeżeli Wykonawca nie wskaże żadnego terminu gwarancji, Zamawiający przyjmie minimalny 60-miesięczny okres gwarancji i przyzna 0 punktów w tym kryterium. </w:t>
      </w:r>
    </w:p>
    <w:p w14:paraId="527CCF61" w14:textId="77777777" w:rsidR="00BF07EE" w:rsidRPr="00B8058D" w:rsidRDefault="00BF07EE" w:rsidP="00E234EC">
      <w:pPr>
        <w:spacing w:after="40"/>
        <w:ind w:left="425"/>
        <w:jc w:val="both"/>
      </w:pPr>
    </w:p>
    <w:p w14:paraId="3C59261D" w14:textId="14FBC903" w:rsidR="00552FBA" w:rsidRPr="00B8058D" w:rsidRDefault="00552FBA" w:rsidP="002506E8">
      <w:pPr>
        <w:numPr>
          <w:ilvl w:val="0"/>
          <w:numId w:val="10"/>
        </w:numPr>
        <w:tabs>
          <w:tab w:val="clear" w:pos="1800"/>
        </w:tabs>
        <w:spacing w:after="40"/>
        <w:ind w:left="425" w:hanging="425"/>
        <w:jc w:val="both"/>
      </w:pPr>
      <w:r w:rsidRPr="00B8058D">
        <w:lastRenderedPageBreak/>
        <w:t>Punktacja przyznawana ofertom w poszczególnych kryteriach będzie liczona z dokładnością do dwóch miejsc po przecinku. Najwyższa liczba punktów wyznaczy najkorzystniejszą ofertę.</w:t>
      </w:r>
    </w:p>
    <w:p w14:paraId="431804CC" w14:textId="302FBCEF" w:rsidR="00552FBA" w:rsidRPr="00B8058D" w:rsidRDefault="00552FBA" w:rsidP="002506E8">
      <w:pPr>
        <w:numPr>
          <w:ilvl w:val="0"/>
          <w:numId w:val="10"/>
        </w:numPr>
        <w:tabs>
          <w:tab w:val="clear" w:pos="1800"/>
        </w:tabs>
        <w:spacing w:after="40"/>
        <w:ind w:left="425" w:hanging="425"/>
        <w:jc w:val="both"/>
      </w:pPr>
      <w:r w:rsidRPr="00B8058D">
        <w:t>Zamawiający udzieli zamówienia Wykonawcy, którego oferta odpowiadać będzie wszystkim wymaganiom przed</w:t>
      </w:r>
      <w:r w:rsidR="004C33E9" w:rsidRPr="00B8058D">
        <w:t xml:space="preserve">stawionym w ustawie PZP, oraz w </w:t>
      </w:r>
      <w:r w:rsidRPr="00B8058D">
        <w:t>SIWZ i zostanie oceniona jako najkorzystniejsza w oparciu o podane kryteria wyboru.</w:t>
      </w:r>
    </w:p>
    <w:p w14:paraId="0B7CCCEC" w14:textId="77777777" w:rsidR="00552FBA" w:rsidRPr="00B8058D" w:rsidRDefault="00552FBA" w:rsidP="002506E8">
      <w:pPr>
        <w:numPr>
          <w:ilvl w:val="0"/>
          <w:numId w:val="10"/>
        </w:numPr>
        <w:tabs>
          <w:tab w:val="clear" w:pos="1800"/>
        </w:tabs>
        <w:spacing w:after="40"/>
        <w:ind w:left="425" w:hanging="425"/>
        <w:jc w:val="both"/>
      </w:pPr>
      <w:r w:rsidRPr="00B8058D">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Pr="00B8058D" w:rsidRDefault="00552FBA" w:rsidP="002506E8">
      <w:pPr>
        <w:numPr>
          <w:ilvl w:val="0"/>
          <w:numId w:val="10"/>
        </w:numPr>
        <w:tabs>
          <w:tab w:val="clear" w:pos="1800"/>
        </w:tabs>
        <w:spacing w:after="40"/>
        <w:ind w:left="425" w:hanging="425"/>
        <w:jc w:val="both"/>
      </w:pPr>
      <w:r w:rsidRPr="00B8058D">
        <w:t>Zamawiający nie przewiduje</w:t>
      </w:r>
      <w:r w:rsidRPr="00B8058D">
        <w:rPr>
          <w:b/>
        </w:rPr>
        <w:t xml:space="preserve"> </w:t>
      </w:r>
      <w:r w:rsidRPr="00B8058D">
        <w:t>przeprowadzenia dogrywki w formie aukcji elektronicznej.</w:t>
      </w:r>
    </w:p>
    <w:p w14:paraId="7BE07365" w14:textId="77777777" w:rsidR="00A770D6" w:rsidRPr="00B8058D" w:rsidRDefault="00A770D6" w:rsidP="00427453">
      <w:pPr>
        <w:spacing w:after="40"/>
        <w:jc w:val="both"/>
      </w:pPr>
    </w:p>
    <w:p w14:paraId="77A6B96F" w14:textId="1B5842EB" w:rsidR="00552FBA" w:rsidRPr="00B8058D" w:rsidRDefault="00747E75" w:rsidP="00427453">
      <w:pPr>
        <w:spacing w:after="40"/>
        <w:jc w:val="both"/>
        <w:rPr>
          <w:b/>
        </w:rPr>
      </w:pPr>
      <w:r w:rsidRPr="00B8058D">
        <w:rPr>
          <w:b/>
        </w:rPr>
        <w:t>X</w:t>
      </w:r>
      <w:r w:rsidR="00080477" w:rsidRPr="00B8058D">
        <w:rPr>
          <w:b/>
        </w:rPr>
        <w:t>V</w:t>
      </w:r>
      <w:r w:rsidRPr="00B8058D">
        <w:rPr>
          <w:b/>
        </w:rPr>
        <w:t>I</w:t>
      </w:r>
      <w:r w:rsidR="00080477" w:rsidRPr="00B8058D">
        <w:rPr>
          <w:b/>
        </w:rPr>
        <w:t xml:space="preserve">. </w:t>
      </w:r>
      <w:r w:rsidR="00080477" w:rsidRPr="00B8058D">
        <w:rPr>
          <w:b/>
        </w:rPr>
        <w:tab/>
        <w:t>Informacje o formalnościach, jakie powinny być dopełnione po wyborze oferty w celu zawarcia umowy w sprawie zamówienia publicznego.</w:t>
      </w:r>
    </w:p>
    <w:p w14:paraId="49271A7A" w14:textId="77777777" w:rsidR="00552FBA" w:rsidRPr="00B8058D" w:rsidRDefault="00552FBA" w:rsidP="00427453">
      <w:pPr>
        <w:keepNext/>
        <w:tabs>
          <w:tab w:val="num" w:pos="480"/>
        </w:tabs>
        <w:suppressAutoHyphens/>
        <w:spacing w:after="40"/>
        <w:jc w:val="both"/>
      </w:pPr>
    </w:p>
    <w:p w14:paraId="7C2F83AC" w14:textId="77777777" w:rsidR="00552FBA" w:rsidRPr="00B8058D" w:rsidRDefault="00552FBA" w:rsidP="002506E8">
      <w:pPr>
        <w:numPr>
          <w:ilvl w:val="0"/>
          <w:numId w:val="11"/>
        </w:numPr>
        <w:tabs>
          <w:tab w:val="clear" w:pos="1800"/>
          <w:tab w:val="num" w:pos="426"/>
        </w:tabs>
        <w:spacing w:after="40"/>
        <w:ind w:left="426" w:hanging="426"/>
        <w:jc w:val="both"/>
      </w:pPr>
      <w:r w:rsidRPr="00B8058D">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B8058D" w:rsidRDefault="00552FBA" w:rsidP="002506E8">
      <w:pPr>
        <w:numPr>
          <w:ilvl w:val="0"/>
          <w:numId w:val="11"/>
        </w:numPr>
        <w:tabs>
          <w:tab w:val="clear" w:pos="1800"/>
          <w:tab w:val="num" w:pos="426"/>
        </w:tabs>
        <w:spacing w:after="40"/>
        <w:ind w:left="426" w:hanging="426"/>
        <w:jc w:val="both"/>
      </w:pPr>
      <w:r w:rsidRPr="00B8058D">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37EA3EB5" w:rsidR="00552FBA" w:rsidRPr="00B8058D" w:rsidRDefault="00552FBA" w:rsidP="002506E8">
      <w:pPr>
        <w:numPr>
          <w:ilvl w:val="0"/>
          <w:numId w:val="11"/>
        </w:numPr>
        <w:tabs>
          <w:tab w:val="clear" w:pos="1800"/>
          <w:tab w:val="num" w:pos="426"/>
        </w:tabs>
        <w:spacing w:after="40"/>
        <w:ind w:left="426" w:hanging="426"/>
        <w:jc w:val="both"/>
      </w:pPr>
      <w:r w:rsidRPr="00B8058D">
        <w:t>Zawarcie umowy nastąpi wg wzoru Zamawiającego</w:t>
      </w:r>
      <w:r w:rsidR="00283F5C">
        <w:t xml:space="preserve"> (załącznik nr 9 do SIWZ)</w:t>
      </w:r>
      <w:r w:rsidRPr="00B8058D">
        <w:t>.</w:t>
      </w:r>
    </w:p>
    <w:p w14:paraId="2316FB89" w14:textId="77777777" w:rsidR="00552FBA" w:rsidRPr="00B8058D" w:rsidRDefault="00552FBA" w:rsidP="002506E8">
      <w:pPr>
        <w:numPr>
          <w:ilvl w:val="0"/>
          <w:numId w:val="11"/>
        </w:numPr>
        <w:tabs>
          <w:tab w:val="clear" w:pos="1800"/>
          <w:tab w:val="num" w:pos="426"/>
        </w:tabs>
        <w:spacing w:after="40"/>
        <w:ind w:left="426" w:hanging="426"/>
        <w:jc w:val="both"/>
      </w:pPr>
      <w:r w:rsidRPr="00B8058D">
        <w:t>Postanowienia ustalone we wzorze umowy nie podlegają negocjacjom.</w:t>
      </w:r>
    </w:p>
    <w:p w14:paraId="43BC81C6" w14:textId="2FC35365" w:rsidR="00552FBA" w:rsidRPr="00B8058D" w:rsidRDefault="00552FBA" w:rsidP="002506E8">
      <w:pPr>
        <w:numPr>
          <w:ilvl w:val="0"/>
          <w:numId w:val="11"/>
        </w:numPr>
        <w:tabs>
          <w:tab w:val="clear" w:pos="1800"/>
          <w:tab w:val="num" w:pos="426"/>
        </w:tabs>
        <w:spacing w:after="40"/>
        <w:ind w:left="425" w:hanging="425"/>
        <w:jc w:val="both"/>
      </w:pPr>
      <w:r w:rsidRPr="00B8058D">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w:t>
      </w:r>
      <w:r w:rsidR="009632D3">
        <w:t xml:space="preserve"> </w:t>
      </w:r>
      <w:r w:rsidRPr="00B8058D">
        <w:t>w art. 93 ust. 1 ustawy PZP.</w:t>
      </w:r>
    </w:p>
    <w:p w14:paraId="31CB5BF4" w14:textId="77777777" w:rsidR="00552FBA" w:rsidRPr="00B8058D" w:rsidRDefault="00552FBA" w:rsidP="00427453">
      <w:pPr>
        <w:spacing w:after="40"/>
        <w:jc w:val="both"/>
      </w:pPr>
    </w:p>
    <w:p w14:paraId="3F01BB0E" w14:textId="240BE573" w:rsidR="00080477" w:rsidRPr="00B8058D" w:rsidRDefault="00080477" w:rsidP="00427453">
      <w:pPr>
        <w:spacing w:after="40"/>
        <w:jc w:val="both"/>
        <w:rPr>
          <w:b/>
        </w:rPr>
      </w:pPr>
      <w:r w:rsidRPr="00B8058D">
        <w:rPr>
          <w:b/>
        </w:rPr>
        <w:t>XV</w:t>
      </w:r>
      <w:r w:rsidR="00747E75" w:rsidRPr="00B8058D">
        <w:rPr>
          <w:b/>
        </w:rPr>
        <w:t>II</w:t>
      </w:r>
      <w:r w:rsidRPr="00B8058D">
        <w:rPr>
          <w:b/>
        </w:rPr>
        <w:t xml:space="preserve">. </w:t>
      </w:r>
      <w:r w:rsidRPr="00B8058D">
        <w:rPr>
          <w:b/>
        </w:rPr>
        <w:tab/>
        <w:t>Wymagania dotyczące zabezpieczenia należytego wykonania umowy.</w:t>
      </w:r>
    </w:p>
    <w:p w14:paraId="2C8E8EFF" w14:textId="77777777" w:rsidR="00552FBA" w:rsidRPr="00B8058D" w:rsidRDefault="00552FBA" w:rsidP="00427453">
      <w:pPr>
        <w:keepNext/>
        <w:tabs>
          <w:tab w:val="num" w:pos="480"/>
        </w:tabs>
        <w:spacing w:after="40"/>
        <w:jc w:val="both"/>
      </w:pPr>
    </w:p>
    <w:p w14:paraId="6AED1525" w14:textId="712359DE" w:rsidR="00080477" w:rsidRPr="00B8058D" w:rsidRDefault="007E7F70" w:rsidP="003D07A8">
      <w:pPr>
        <w:spacing w:after="40"/>
        <w:jc w:val="both"/>
        <w:rPr>
          <w:b/>
        </w:rPr>
      </w:pPr>
      <w:r w:rsidRPr="00B8058D">
        <w:t xml:space="preserve">Zamawiający wymaga wniesienia zabezpieczenia należytego wykonania umowy. </w:t>
      </w:r>
    </w:p>
    <w:p w14:paraId="57313E28" w14:textId="6C61EFCE" w:rsidR="008B7AF6" w:rsidRPr="00B8058D" w:rsidRDefault="008B7AF6" w:rsidP="00C1692B">
      <w:pPr>
        <w:pStyle w:val="Akapitzlist"/>
        <w:numPr>
          <w:ilvl w:val="0"/>
          <w:numId w:val="41"/>
        </w:numPr>
        <w:spacing w:after="40"/>
        <w:ind w:left="284" w:hanging="284"/>
        <w:jc w:val="both"/>
      </w:pPr>
      <w:r w:rsidRPr="00B8058D">
        <w:t xml:space="preserve">Wykonawca  jest  zobowiązany  wnieść  zabezpieczenie  należytego  wykonania  umowy najpóźniej  do  dnia  podpisania  umowy,  w  wysokości  </w:t>
      </w:r>
      <w:r w:rsidR="00FB4DD2" w:rsidRPr="00814BA9">
        <w:t>10</w:t>
      </w:r>
      <w:r w:rsidR="00814BA9">
        <w:t xml:space="preserve"> </w:t>
      </w:r>
      <w:r w:rsidR="00FB4DD2" w:rsidRPr="00814BA9">
        <w:t>%</w:t>
      </w:r>
      <w:r w:rsidRPr="00B8058D">
        <w:t xml:space="preserve">  ceny  całkowitej  podanej  w ofercie.</w:t>
      </w:r>
    </w:p>
    <w:p w14:paraId="4E8A5EA9" w14:textId="5A6DE64E" w:rsidR="008B7AF6" w:rsidRPr="00B8058D" w:rsidRDefault="008B7AF6" w:rsidP="00C1692B">
      <w:pPr>
        <w:pStyle w:val="Akapitzlist"/>
        <w:numPr>
          <w:ilvl w:val="0"/>
          <w:numId w:val="41"/>
        </w:numPr>
        <w:spacing w:after="40"/>
        <w:ind w:left="284" w:hanging="284"/>
        <w:jc w:val="both"/>
      </w:pPr>
      <w:r w:rsidRPr="00B8058D">
        <w:t xml:space="preserve">Zabezpieczenie  należytego  wykonania  umowy  będzie  służyło  pokryciu  roszczeń z tytułu niewykonania lub nienależytego wykonania umowy. </w:t>
      </w:r>
    </w:p>
    <w:p w14:paraId="7A13856D" w14:textId="4582D941" w:rsidR="008B7AF6" w:rsidRPr="00B8058D" w:rsidRDefault="008B7AF6" w:rsidP="00C1692B">
      <w:pPr>
        <w:pStyle w:val="Akapitzlist"/>
        <w:numPr>
          <w:ilvl w:val="0"/>
          <w:numId w:val="41"/>
        </w:numPr>
        <w:spacing w:after="40"/>
        <w:ind w:left="284" w:hanging="284"/>
        <w:jc w:val="both"/>
      </w:pPr>
      <w:r w:rsidRPr="00B8058D">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Pr="00B8058D" w:rsidRDefault="008B7AF6" w:rsidP="00C1692B">
      <w:pPr>
        <w:pStyle w:val="Akapitzlist"/>
        <w:numPr>
          <w:ilvl w:val="0"/>
          <w:numId w:val="41"/>
        </w:numPr>
        <w:spacing w:after="40"/>
        <w:ind w:left="284" w:hanging="284"/>
        <w:jc w:val="both"/>
      </w:pPr>
      <w:r w:rsidRPr="00B8058D">
        <w:lastRenderedPageBreak/>
        <w:t xml:space="preserve">Jeżeli  zabezpieczenie  należytego  wykonania  umowy  zostanie  wniesione  w  pieniądzu zamawiający przechowa je na oprocentowanym rachunku bankowym. </w:t>
      </w:r>
    </w:p>
    <w:p w14:paraId="38CDE13E" w14:textId="6C9C9FB6" w:rsidR="008B7AF6" w:rsidRPr="00B8058D" w:rsidRDefault="008B7AF6" w:rsidP="00C1692B">
      <w:pPr>
        <w:pStyle w:val="Akapitzlist"/>
        <w:numPr>
          <w:ilvl w:val="0"/>
          <w:numId w:val="41"/>
        </w:numPr>
        <w:spacing w:after="40"/>
        <w:ind w:left="284" w:hanging="284"/>
        <w:jc w:val="both"/>
      </w:pPr>
      <w:r w:rsidRPr="00B8058D">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Pr="00B8058D" w:rsidRDefault="008B7AF6" w:rsidP="00C1692B">
      <w:pPr>
        <w:pStyle w:val="Akapitzlist"/>
        <w:numPr>
          <w:ilvl w:val="0"/>
          <w:numId w:val="41"/>
        </w:numPr>
        <w:spacing w:after="40"/>
        <w:ind w:left="284" w:hanging="284"/>
        <w:jc w:val="both"/>
      </w:pPr>
      <w:r w:rsidRPr="00B8058D">
        <w:t xml:space="preserve">Zabezpieczenie może być wniesione w jednej lub kilku formach. </w:t>
      </w:r>
    </w:p>
    <w:p w14:paraId="59CAB3AB" w14:textId="7D3C929C" w:rsidR="008B7AF6" w:rsidRPr="00B8058D" w:rsidRDefault="008B7AF6" w:rsidP="00C1692B">
      <w:pPr>
        <w:pStyle w:val="Akapitzlist"/>
        <w:numPr>
          <w:ilvl w:val="0"/>
          <w:numId w:val="41"/>
        </w:numPr>
        <w:spacing w:after="40"/>
        <w:ind w:left="284" w:hanging="284"/>
        <w:jc w:val="both"/>
      </w:pPr>
      <w:r w:rsidRPr="00B8058D">
        <w:t xml:space="preserve">W  przypadku,  gdy  wykonawca  wnosi  zabezpieczenie  w  formie  gwarancji  bankowej, gwarancji  ubezpieczeniowej  lub  poręczenia,  z  treści  tych  gwarancji/poręczeń  musi w szczególności jednoznacznie wynikać: </w:t>
      </w:r>
    </w:p>
    <w:p w14:paraId="54E49C2F" w14:textId="77777777" w:rsidR="00FB4DD2" w:rsidRDefault="008B7AF6" w:rsidP="00FB4DD2">
      <w:pPr>
        <w:pStyle w:val="Akapitzlist"/>
        <w:numPr>
          <w:ilvl w:val="1"/>
          <w:numId w:val="41"/>
        </w:numPr>
        <w:spacing w:after="40"/>
        <w:ind w:left="284" w:hanging="284"/>
        <w:jc w:val="both"/>
      </w:pPr>
      <w:r w:rsidRPr="00B8058D">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 </w:t>
      </w:r>
    </w:p>
    <w:p w14:paraId="7C5EAE1C" w14:textId="14106AF9" w:rsidR="008B7AF6" w:rsidRPr="00B8058D" w:rsidRDefault="008B7AF6" w:rsidP="00FB4DD2">
      <w:pPr>
        <w:pStyle w:val="Akapitzlist"/>
        <w:numPr>
          <w:ilvl w:val="1"/>
          <w:numId w:val="41"/>
        </w:numPr>
        <w:spacing w:after="40"/>
        <w:ind w:left="284" w:hanging="284"/>
        <w:jc w:val="both"/>
      </w:pPr>
      <w:r w:rsidRPr="00B8058D">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B8058D">
        <w:t>ppkt</w:t>
      </w:r>
      <w:proofErr w:type="spellEnd"/>
      <w:r w:rsidRPr="00B8058D">
        <w:t xml:space="preserve"> 10 lit a, wnosi zabezpieczenie w formie innej niż w pieniądzu, na okres nie krótszy niż 5 lat), termin obowiązywania gwarancji/poręczenia. </w:t>
      </w:r>
    </w:p>
    <w:p w14:paraId="3587C93F" w14:textId="03A01A6C" w:rsidR="008B7AF6" w:rsidRPr="00B8058D" w:rsidRDefault="008B7AF6" w:rsidP="00C1692B">
      <w:pPr>
        <w:pStyle w:val="Akapitzlist"/>
        <w:numPr>
          <w:ilvl w:val="0"/>
          <w:numId w:val="41"/>
        </w:numPr>
        <w:spacing w:after="40"/>
        <w:ind w:left="284" w:hanging="284"/>
        <w:jc w:val="both"/>
      </w:pPr>
      <w:r w:rsidRPr="00B8058D">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Pr="00B8058D" w:rsidRDefault="008B7AF6" w:rsidP="00C1692B">
      <w:pPr>
        <w:pStyle w:val="Akapitzlist"/>
        <w:numPr>
          <w:ilvl w:val="0"/>
          <w:numId w:val="41"/>
        </w:numPr>
        <w:spacing w:after="40"/>
        <w:ind w:left="284" w:hanging="284"/>
        <w:jc w:val="both"/>
      </w:pPr>
      <w:r w:rsidRPr="00B8058D">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B8058D" w:rsidRDefault="008B7AF6" w:rsidP="00C1692B">
      <w:pPr>
        <w:pStyle w:val="Akapitzlist"/>
        <w:numPr>
          <w:ilvl w:val="0"/>
          <w:numId w:val="41"/>
        </w:numPr>
        <w:spacing w:after="40"/>
        <w:ind w:left="284" w:hanging="284"/>
        <w:jc w:val="both"/>
      </w:pPr>
      <w:r w:rsidRPr="00B8058D">
        <w:t xml:space="preserve">Jeżeli okres na jaki ma zostać wniesione zabezpieczenie przekracza 5 lat: </w:t>
      </w:r>
    </w:p>
    <w:p w14:paraId="50F63931" w14:textId="37FA0D39" w:rsidR="008B7AF6" w:rsidRPr="00B8058D" w:rsidRDefault="008B7AF6" w:rsidP="00C1692B">
      <w:pPr>
        <w:pStyle w:val="Akapitzlist"/>
        <w:numPr>
          <w:ilvl w:val="1"/>
          <w:numId w:val="41"/>
        </w:numPr>
        <w:spacing w:after="40"/>
        <w:ind w:left="284" w:hanging="284"/>
        <w:jc w:val="both"/>
      </w:pPr>
      <w:r w:rsidRPr="00B8058D">
        <w:t>zabezpieczenie w pieniądzu wnosi się na cały ten okres, a zabezpieczenie w innej formie wnosi  się  na  okres  nie  krótszy  niż  5  lat,  z  jednoczesnym  zobowiązaniem  się</w:t>
      </w:r>
      <w:r w:rsidR="00A33AD2" w:rsidRPr="00B8058D">
        <w:t xml:space="preserve"> </w:t>
      </w:r>
      <w:r w:rsidRPr="00B8058D">
        <w:t xml:space="preserve">wykonawcy do przedłużenia zabezpieczenia lub  wniesienia nowego zabezpieczenia na kolejne okresy. </w:t>
      </w:r>
    </w:p>
    <w:p w14:paraId="7705A28D" w14:textId="7006C52D" w:rsidR="008B7AF6" w:rsidRPr="00B8058D" w:rsidRDefault="008B7AF6" w:rsidP="00C1692B">
      <w:pPr>
        <w:pStyle w:val="Akapitzlist"/>
        <w:numPr>
          <w:ilvl w:val="1"/>
          <w:numId w:val="41"/>
        </w:numPr>
        <w:spacing w:after="40"/>
        <w:ind w:left="284" w:hanging="284"/>
        <w:jc w:val="both"/>
      </w:pPr>
      <w:r w:rsidRPr="00B8058D">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4AD76339" w14:textId="602C3A79" w:rsidR="008B7AF6" w:rsidRPr="005F7A5F" w:rsidRDefault="008B7AF6" w:rsidP="005F7A5F">
      <w:pPr>
        <w:pStyle w:val="Akapitzlist"/>
        <w:numPr>
          <w:ilvl w:val="1"/>
          <w:numId w:val="41"/>
        </w:numPr>
        <w:spacing w:after="40"/>
        <w:ind w:left="284" w:hanging="284"/>
        <w:jc w:val="both"/>
        <w:rPr>
          <w:b/>
        </w:rPr>
      </w:pPr>
      <w:r w:rsidRPr="00B8058D">
        <w:t xml:space="preserve">wypłata,  o  której  mowa  w  lit.  b,  następuje  nie  później  niż  w  ostatnim  dniu  ważności dotychczasowego zabezpieczenia. </w:t>
      </w:r>
    </w:p>
    <w:p w14:paraId="1BCC1DE8" w14:textId="77777777" w:rsidR="005F7A5F" w:rsidRPr="00B8058D" w:rsidRDefault="005F7A5F" w:rsidP="005F7A5F">
      <w:pPr>
        <w:pStyle w:val="Akapitzlist"/>
        <w:spacing w:after="40"/>
        <w:ind w:left="284"/>
        <w:jc w:val="both"/>
        <w:rPr>
          <w:b/>
        </w:rPr>
      </w:pPr>
    </w:p>
    <w:p w14:paraId="363ADCAB" w14:textId="32EE916B" w:rsidR="00552FBA" w:rsidRPr="00B8058D" w:rsidRDefault="00080477" w:rsidP="00427453">
      <w:pPr>
        <w:spacing w:after="40"/>
        <w:jc w:val="both"/>
        <w:rPr>
          <w:b/>
        </w:rPr>
      </w:pPr>
      <w:r w:rsidRPr="00B8058D">
        <w:rPr>
          <w:b/>
        </w:rPr>
        <w:t>XVI</w:t>
      </w:r>
      <w:r w:rsidR="00747E75" w:rsidRPr="00B8058D">
        <w:rPr>
          <w:b/>
        </w:rPr>
        <w:t>II</w:t>
      </w:r>
      <w:r w:rsidRPr="00B8058D">
        <w:rPr>
          <w:b/>
        </w:rPr>
        <w:t xml:space="preserve">. </w:t>
      </w:r>
      <w:r w:rsidRPr="00B8058D">
        <w:rPr>
          <w:b/>
        </w:rPr>
        <w:tab/>
      </w:r>
      <w:r w:rsidR="009C4285">
        <w:rPr>
          <w:b/>
        </w:rPr>
        <w:t>W</w:t>
      </w:r>
      <w:r w:rsidRPr="00B8058D">
        <w:rPr>
          <w:b/>
        </w:rPr>
        <w:t>zór umowy</w:t>
      </w:r>
      <w:r w:rsidR="009C4285">
        <w:rPr>
          <w:b/>
        </w:rPr>
        <w:t xml:space="preserve"> oraz zmiany umowy</w:t>
      </w:r>
      <w:r w:rsidRPr="00B8058D">
        <w:rPr>
          <w:b/>
        </w:rPr>
        <w:t xml:space="preserve"> </w:t>
      </w:r>
    </w:p>
    <w:p w14:paraId="07BCB215" w14:textId="77777777" w:rsidR="00552FBA" w:rsidRPr="00B8058D" w:rsidRDefault="00552FBA" w:rsidP="00427453">
      <w:pPr>
        <w:tabs>
          <w:tab w:val="num" w:pos="480"/>
        </w:tabs>
        <w:spacing w:after="40"/>
        <w:jc w:val="both"/>
      </w:pPr>
    </w:p>
    <w:p w14:paraId="6D0889C5" w14:textId="7C56799E" w:rsidR="00552FBA" w:rsidRPr="00B8058D" w:rsidRDefault="00552FBA" w:rsidP="00427453">
      <w:pPr>
        <w:pStyle w:val="Nagwek7"/>
        <w:pBdr>
          <w:bottom w:val="none" w:sz="0" w:space="0" w:color="auto"/>
        </w:pBdr>
        <w:spacing w:after="40"/>
        <w:ind w:left="0"/>
        <w:rPr>
          <w:rFonts w:ascii="Times New Roman" w:hAnsi="Times New Roman"/>
          <w:b w:val="0"/>
          <w:sz w:val="24"/>
          <w:szCs w:val="24"/>
        </w:rPr>
      </w:pPr>
      <w:r w:rsidRPr="00B8058D">
        <w:rPr>
          <w:rFonts w:ascii="Times New Roman" w:hAnsi="Times New Roman"/>
          <w:b w:val="0"/>
          <w:sz w:val="24"/>
          <w:szCs w:val="24"/>
        </w:rPr>
        <w:t xml:space="preserve">Wzór umowy, stanowi </w:t>
      </w:r>
      <w:r w:rsidRPr="00B8058D">
        <w:rPr>
          <w:rFonts w:ascii="Times New Roman" w:hAnsi="Times New Roman"/>
          <w:sz w:val="24"/>
          <w:szCs w:val="24"/>
        </w:rPr>
        <w:t>Załącznik nr</w:t>
      </w:r>
      <w:r w:rsidR="00104332" w:rsidRPr="00B8058D">
        <w:rPr>
          <w:rFonts w:ascii="Times New Roman" w:hAnsi="Times New Roman"/>
          <w:sz w:val="24"/>
          <w:szCs w:val="24"/>
        </w:rPr>
        <w:t xml:space="preserve"> </w:t>
      </w:r>
      <w:r w:rsidR="00FB4DD2">
        <w:rPr>
          <w:rFonts w:ascii="Times New Roman" w:hAnsi="Times New Roman"/>
          <w:sz w:val="24"/>
          <w:szCs w:val="24"/>
        </w:rPr>
        <w:t>9</w:t>
      </w:r>
      <w:r w:rsidR="00A33AD2" w:rsidRPr="00B8058D">
        <w:rPr>
          <w:rFonts w:ascii="Times New Roman" w:hAnsi="Times New Roman"/>
          <w:sz w:val="24"/>
          <w:szCs w:val="24"/>
        </w:rPr>
        <w:t xml:space="preserve"> </w:t>
      </w:r>
      <w:r w:rsidRPr="00B8058D">
        <w:rPr>
          <w:rFonts w:ascii="Times New Roman" w:hAnsi="Times New Roman"/>
          <w:b w:val="0"/>
          <w:sz w:val="24"/>
          <w:szCs w:val="24"/>
        </w:rPr>
        <w:t>do SIWZ.</w:t>
      </w:r>
      <w:r w:rsidR="009C4285">
        <w:rPr>
          <w:rFonts w:ascii="Times New Roman" w:hAnsi="Times New Roman"/>
          <w:b w:val="0"/>
          <w:sz w:val="24"/>
          <w:szCs w:val="24"/>
        </w:rPr>
        <w:t xml:space="preserve"> Dopuszczalne zmiany umowy zostały wskazane w § </w:t>
      </w:r>
      <w:r w:rsidR="00A80B11">
        <w:rPr>
          <w:rFonts w:ascii="Times New Roman" w:hAnsi="Times New Roman"/>
          <w:b w:val="0"/>
          <w:sz w:val="24"/>
          <w:szCs w:val="24"/>
        </w:rPr>
        <w:t>17</w:t>
      </w:r>
      <w:r w:rsidR="009C4285">
        <w:rPr>
          <w:rFonts w:ascii="Times New Roman" w:hAnsi="Times New Roman"/>
          <w:b w:val="0"/>
          <w:sz w:val="24"/>
          <w:szCs w:val="24"/>
        </w:rPr>
        <w:t xml:space="preserve"> wzoru umowy.</w:t>
      </w:r>
    </w:p>
    <w:p w14:paraId="76994340" w14:textId="77777777" w:rsidR="00B47E46" w:rsidRPr="00B8058D" w:rsidRDefault="00B47E46" w:rsidP="00427453">
      <w:pPr>
        <w:spacing w:after="40"/>
      </w:pPr>
    </w:p>
    <w:p w14:paraId="24512E98" w14:textId="079C02F4" w:rsidR="00080477" w:rsidRPr="00B8058D" w:rsidRDefault="00747E75" w:rsidP="00427453">
      <w:pPr>
        <w:spacing w:after="40"/>
        <w:rPr>
          <w:b/>
        </w:rPr>
      </w:pPr>
      <w:r w:rsidRPr="00B8058D">
        <w:rPr>
          <w:b/>
        </w:rPr>
        <w:lastRenderedPageBreak/>
        <w:t>X</w:t>
      </w:r>
      <w:r w:rsidR="00080477" w:rsidRPr="00B8058D">
        <w:rPr>
          <w:b/>
        </w:rPr>
        <w:t>I</w:t>
      </w:r>
      <w:r w:rsidRPr="00B8058D">
        <w:rPr>
          <w:b/>
        </w:rPr>
        <w:t>X</w:t>
      </w:r>
      <w:r w:rsidR="00080477" w:rsidRPr="00B8058D">
        <w:rPr>
          <w:b/>
        </w:rPr>
        <w:t>.</w:t>
      </w:r>
      <w:r w:rsidR="00080477" w:rsidRPr="00B8058D">
        <w:rPr>
          <w:b/>
        </w:rPr>
        <w:tab/>
        <w:t xml:space="preserve">Pouczenie o środkach ochrony prawnej. </w:t>
      </w:r>
    </w:p>
    <w:p w14:paraId="461B5E58" w14:textId="77777777" w:rsidR="00552FBA" w:rsidRPr="00B8058D" w:rsidRDefault="00552FBA" w:rsidP="00427453">
      <w:pPr>
        <w:pStyle w:val="pkt1"/>
        <w:spacing w:before="0" w:after="40"/>
        <w:ind w:left="540" w:firstLine="0"/>
        <w:rPr>
          <w:b/>
          <w:szCs w:val="24"/>
        </w:rPr>
      </w:pPr>
    </w:p>
    <w:p w14:paraId="22FF25C5" w14:textId="41F7E745" w:rsidR="00552FBA" w:rsidRPr="00B8058D" w:rsidRDefault="00552FBA" w:rsidP="002506E8">
      <w:pPr>
        <w:numPr>
          <w:ilvl w:val="0"/>
          <w:numId w:val="14"/>
        </w:numPr>
        <w:tabs>
          <w:tab w:val="clear" w:pos="1797"/>
          <w:tab w:val="num" w:pos="426"/>
        </w:tabs>
        <w:suppressAutoHyphens/>
        <w:spacing w:after="40"/>
        <w:ind w:left="426" w:hanging="426"/>
        <w:jc w:val="both"/>
      </w:pPr>
      <w:r w:rsidRPr="00B8058D">
        <w:rPr>
          <w:bCs/>
        </w:rPr>
        <w:t xml:space="preserve">Każdemu Wykonawcy, a także innemu podmiotowi, jeżeli ma lub miał interes w uzyskaniu danego zamówienia oraz poniósł lub może ponieść szkodę w wyniku naruszenia przez Zamawiającego przepisów ustawy PZP </w:t>
      </w:r>
      <w:r w:rsidRPr="00B8058D">
        <w:t>przysługują środki ochrony prawnej przewidziane w dziale VI ustawy PZP jak dla postępowań poniżej</w:t>
      </w:r>
      <w:r w:rsidRPr="00B8058D">
        <w:rPr>
          <w:b/>
          <w:color w:val="008000"/>
        </w:rPr>
        <w:t xml:space="preserve"> </w:t>
      </w:r>
      <w:r w:rsidRPr="00B8058D">
        <w:t>kwoty określonej w przepisach wykonawczych wydanych na podstawie art. 11 ust. 8 ustawy PZP.</w:t>
      </w:r>
    </w:p>
    <w:p w14:paraId="3158BB34" w14:textId="77777777" w:rsidR="00552FBA" w:rsidRPr="00B8058D" w:rsidRDefault="00552FBA" w:rsidP="002506E8">
      <w:pPr>
        <w:numPr>
          <w:ilvl w:val="0"/>
          <w:numId w:val="14"/>
        </w:numPr>
        <w:tabs>
          <w:tab w:val="clear" w:pos="1797"/>
          <w:tab w:val="num" w:pos="426"/>
        </w:tabs>
        <w:suppressAutoHyphens/>
        <w:spacing w:after="40"/>
        <w:ind w:left="425" w:hanging="425"/>
        <w:jc w:val="both"/>
      </w:pPr>
      <w:r w:rsidRPr="00B8058D">
        <w:t>Środki ochrony prawnej wobec ogłoszenia o zamówieniu oraz SIWZ przysługują również organizacjom wpisanym na listę, o której mowa w art. 154 pkt 5 ustawy PZP.</w:t>
      </w:r>
    </w:p>
    <w:p w14:paraId="2DBCC2FE" w14:textId="77777777" w:rsidR="00B47E46" w:rsidRPr="00B8058D" w:rsidRDefault="00B47E46" w:rsidP="00B47E46">
      <w:pPr>
        <w:suppressAutoHyphens/>
        <w:spacing w:after="40"/>
        <w:ind w:left="425"/>
        <w:jc w:val="both"/>
      </w:pPr>
    </w:p>
    <w:p w14:paraId="5C0B0E0D" w14:textId="566079D5" w:rsidR="00B47E46" w:rsidRPr="00B8058D" w:rsidRDefault="00B47E46" w:rsidP="00B47E46">
      <w:pPr>
        <w:spacing w:after="40"/>
        <w:rPr>
          <w:b/>
        </w:rPr>
      </w:pPr>
      <w:r w:rsidRPr="00B8058D">
        <w:rPr>
          <w:b/>
        </w:rPr>
        <w:t>XX.</w:t>
      </w:r>
      <w:r w:rsidRPr="00B8058D">
        <w:rPr>
          <w:b/>
        </w:rPr>
        <w:tab/>
      </w:r>
      <w:r w:rsidR="005848C1" w:rsidRPr="00B8058D">
        <w:rPr>
          <w:b/>
        </w:rPr>
        <w:t>Klauzula RODO</w:t>
      </w:r>
      <w:r w:rsidRPr="00B8058D">
        <w:rPr>
          <w:b/>
        </w:rPr>
        <w:t xml:space="preserve">. </w:t>
      </w:r>
    </w:p>
    <w:p w14:paraId="2F26F12D" w14:textId="77777777" w:rsidR="00B47E46" w:rsidRPr="00B8058D" w:rsidRDefault="00B47E46" w:rsidP="00B47E46">
      <w:pPr>
        <w:spacing w:after="40"/>
        <w:jc w:val="both"/>
        <w:rPr>
          <w:b/>
          <w:color w:val="008000"/>
        </w:rPr>
      </w:pPr>
    </w:p>
    <w:p w14:paraId="4E2ED5DE" w14:textId="77777777" w:rsidR="005848C1" w:rsidRPr="00B8058D" w:rsidRDefault="005848C1" w:rsidP="005848C1">
      <w:pPr>
        <w:spacing w:line="320" w:lineRule="exact"/>
        <w:jc w:val="both"/>
      </w:pPr>
      <w:r w:rsidRPr="00B8058D">
        <w:t xml:space="preserve">Zamawiający, wypełniając obowiązki wynikające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 </w:t>
      </w:r>
    </w:p>
    <w:p w14:paraId="75CF784B" w14:textId="77777777" w:rsidR="005848C1" w:rsidRPr="005F7A5F" w:rsidRDefault="005848C1" w:rsidP="005848C1">
      <w:pPr>
        <w:pStyle w:val="Bezodstpw"/>
        <w:spacing w:line="320" w:lineRule="exact"/>
        <w:jc w:val="both"/>
      </w:pPr>
      <w:r w:rsidRPr="00B8058D">
        <w:t>1) administratorem Pani/Pana danych osobowych jest Śląskie Centrum Wolności i Solidarności w Katowicach, zwane dalej „Centrum”, z siedzibą pod adresem: ul. Wincentego Pola 38, 40-</w:t>
      </w:r>
      <w:r w:rsidRPr="005F7A5F">
        <w:t>596 Katowice;</w:t>
      </w:r>
    </w:p>
    <w:p w14:paraId="3346BC80" w14:textId="1E77EBD4" w:rsidR="005848C1" w:rsidRPr="005F7A5F" w:rsidRDefault="005848C1" w:rsidP="005848C1">
      <w:pPr>
        <w:spacing w:line="320" w:lineRule="exact"/>
        <w:jc w:val="both"/>
      </w:pPr>
      <w:r w:rsidRPr="005F7A5F">
        <w:t xml:space="preserve">2) powołany został w Centrum inspektor ochrony danych osobowych, można się z nim skontaktować pisząc na adres e-mail: </w:t>
      </w:r>
      <w:hyperlink r:id="rId14" w:history="1">
        <w:r w:rsidR="005F7A5F" w:rsidRPr="005F7A5F">
          <w:rPr>
            <w:rStyle w:val="Hipercze"/>
          </w:rPr>
          <w:t>rodo@scwis.pl</w:t>
        </w:r>
      </w:hyperlink>
      <w:r w:rsidR="005F7A5F" w:rsidRPr="005F7A5F">
        <w:t xml:space="preserve"> lub marek.suchan@aviso.pl</w:t>
      </w:r>
      <w:r w:rsidRPr="005F7A5F">
        <w:t xml:space="preserve">, </w:t>
      </w:r>
    </w:p>
    <w:p w14:paraId="3BBA39AA" w14:textId="77777777" w:rsidR="005848C1" w:rsidRPr="00B8058D" w:rsidRDefault="005848C1" w:rsidP="005848C1">
      <w:pPr>
        <w:spacing w:line="320" w:lineRule="exact"/>
        <w:jc w:val="both"/>
      </w:pPr>
      <w:r w:rsidRPr="005F7A5F">
        <w:t>3) Pani/Pana dane osobowe przetwarzane</w:t>
      </w:r>
      <w:r w:rsidRPr="00B8058D">
        <w:t xml:space="preserve"> będą: </w:t>
      </w:r>
    </w:p>
    <w:p w14:paraId="72430D51" w14:textId="22BCB082" w:rsidR="005848C1" w:rsidRPr="00B8058D" w:rsidRDefault="005848C1" w:rsidP="005848C1">
      <w:pPr>
        <w:spacing w:line="320" w:lineRule="exact"/>
        <w:jc w:val="both"/>
      </w:pPr>
      <w:r w:rsidRPr="00B8058D">
        <w:t>a) na podstawie art. 6 ust. 1 lit. c RODO w celu związanym z postępowaniem o udzielenie zamówienia publicznego: „</w:t>
      </w:r>
      <w:r w:rsidR="005F7A5F" w:rsidRPr="005F7A5F">
        <w:t>Rozbudowa i dostosowanie budynku do potrzeb działalności kulturalnej Śląskiego Centrum Wolności i Solidarności</w:t>
      </w:r>
      <w:r w:rsidRPr="00B8058D">
        <w:t xml:space="preserve">”, </w:t>
      </w:r>
    </w:p>
    <w:p w14:paraId="1162BF1C" w14:textId="77777777" w:rsidR="005848C1" w:rsidRPr="00B8058D" w:rsidRDefault="005848C1" w:rsidP="005848C1">
      <w:pPr>
        <w:spacing w:line="320" w:lineRule="exact"/>
        <w:jc w:val="both"/>
      </w:pPr>
      <w:r w:rsidRPr="00B8058D">
        <w:t xml:space="preserve">b) w przypadku udzielenia zamówienia na podstawie art. 6 ust. 1 lit. b RODO tzn. przetwarzanie jest niezbędne do wykonania umowy, której będzie Pani/Pan stroną lub do podjęcia działań przed zawarciem umowy, </w:t>
      </w:r>
    </w:p>
    <w:p w14:paraId="144A5131" w14:textId="77777777" w:rsidR="005848C1" w:rsidRPr="00B8058D" w:rsidRDefault="005848C1" w:rsidP="005848C1">
      <w:pPr>
        <w:spacing w:line="320" w:lineRule="exact"/>
        <w:jc w:val="both"/>
      </w:pPr>
      <w:r w:rsidRPr="00B8058D">
        <w:t xml:space="preserve">4) odbiorcami Pani/Pana danych osobowych będą osoby lub podmioty, którym udostępniona zostanie dokumentacja postępowania oraz podmioty upoważnione na podstawie przepisów prawa, a także podmioty upoważnione przez Administratora danych, </w:t>
      </w:r>
    </w:p>
    <w:p w14:paraId="02198B3D" w14:textId="77777777" w:rsidR="005848C1" w:rsidRPr="00B8058D" w:rsidRDefault="005848C1" w:rsidP="005848C1">
      <w:pPr>
        <w:spacing w:line="320" w:lineRule="exact"/>
        <w:jc w:val="both"/>
      </w:pPr>
      <w:r w:rsidRPr="00B8058D">
        <w:t xml:space="preserve">5) Pani/Pana dane osobowe będą przetwarzane przez: </w:t>
      </w:r>
    </w:p>
    <w:p w14:paraId="28FF4CBF" w14:textId="77777777" w:rsidR="005848C1" w:rsidRPr="00B8058D" w:rsidRDefault="005848C1" w:rsidP="005848C1">
      <w:pPr>
        <w:spacing w:line="320" w:lineRule="exact"/>
        <w:jc w:val="both"/>
      </w:pPr>
      <w:r w:rsidRPr="00B8058D">
        <w:t xml:space="preserve">a) okres 4 lat od dnia zakończenia postępowania o udzielenie zamówienia, a następnie przez okres wynikający z obowiązku archiwizacyjnego, </w:t>
      </w:r>
    </w:p>
    <w:p w14:paraId="65300DF5" w14:textId="77777777" w:rsidR="005848C1" w:rsidRPr="00B8058D" w:rsidRDefault="005848C1" w:rsidP="005848C1">
      <w:pPr>
        <w:spacing w:line="320" w:lineRule="exact"/>
        <w:jc w:val="both"/>
      </w:pPr>
      <w:r w:rsidRPr="00B8058D">
        <w:t xml:space="preserve">b) cały czas, przez który umowa będzie wykonywana, a także później tj. do czasu upływu terminu przedawnienia ewentualnych roszczeń wynikających z umowy i w związku z realizacją obowiązku archiwizacyjnego – w przypadku udzielenia Pani/Panu zamówienia, </w:t>
      </w:r>
    </w:p>
    <w:p w14:paraId="7F946749" w14:textId="77777777" w:rsidR="005848C1" w:rsidRPr="00B8058D" w:rsidRDefault="005848C1" w:rsidP="005848C1">
      <w:pPr>
        <w:spacing w:line="320" w:lineRule="exact"/>
        <w:jc w:val="both"/>
      </w:pPr>
      <w:r w:rsidRPr="00B8058D">
        <w:t xml:space="preserve">6) a) obowiązek podania przez Panią/Pana danych osobowych bezpośrednio Pani/Pana dotyczących jest wymogiem, związanym z udziałem w postępowaniu o udzielenie zamówienia publicznego; </w:t>
      </w:r>
    </w:p>
    <w:p w14:paraId="7B4B6250" w14:textId="77777777" w:rsidR="005848C1" w:rsidRPr="00B8058D" w:rsidRDefault="005848C1" w:rsidP="005848C1">
      <w:pPr>
        <w:spacing w:line="320" w:lineRule="exact"/>
        <w:jc w:val="both"/>
      </w:pPr>
      <w:r w:rsidRPr="00B8058D">
        <w:t xml:space="preserve">b) w przypadku udzielenia Pani/Panu zamówienia podanie przez Panią/Pana danych jest dobrowolne, lecz konieczne do zawarcia i wykonania umowy, </w:t>
      </w:r>
    </w:p>
    <w:p w14:paraId="16078E93" w14:textId="77777777" w:rsidR="005848C1" w:rsidRPr="00B8058D" w:rsidRDefault="005848C1" w:rsidP="005848C1">
      <w:pPr>
        <w:spacing w:line="320" w:lineRule="exact"/>
        <w:jc w:val="both"/>
      </w:pPr>
      <w:r w:rsidRPr="00B8058D">
        <w:lastRenderedPageBreak/>
        <w:t xml:space="preserve">7) w odniesieniu do Pani/Pana danych osobowych decyzje nie będą podejmowane w sposób zautomatyzowany, stosowanie do art. 22 RODO, </w:t>
      </w:r>
    </w:p>
    <w:p w14:paraId="3AF56C74" w14:textId="77777777" w:rsidR="005848C1" w:rsidRPr="00B8058D" w:rsidRDefault="005848C1" w:rsidP="005848C1">
      <w:pPr>
        <w:spacing w:line="320" w:lineRule="exact"/>
        <w:jc w:val="both"/>
      </w:pPr>
      <w:r w:rsidRPr="00B8058D">
        <w:t xml:space="preserve">8) posiada Pani/Pan: </w:t>
      </w:r>
    </w:p>
    <w:p w14:paraId="744E69D1" w14:textId="03BA5414" w:rsidR="005848C1" w:rsidRPr="00B8058D" w:rsidRDefault="00A954E2" w:rsidP="005848C1">
      <w:pPr>
        <w:spacing w:line="320" w:lineRule="exact"/>
        <w:jc w:val="both"/>
      </w:pPr>
      <w:r>
        <w:t xml:space="preserve"> </w:t>
      </w:r>
      <w:r w:rsidR="005848C1" w:rsidRPr="00B8058D">
        <w:t xml:space="preserve">b) na podstawie art. 16 RODO prawo do sprostowania Pani/Pana danych osobowych, </w:t>
      </w:r>
    </w:p>
    <w:p w14:paraId="7F3E624B" w14:textId="77777777" w:rsidR="005848C1" w:rsidRPr="00B8058D" w:rsidRDefault="005848C1" w:rsidP="005848C1">
      <w:pPr>
        <w:spacing w:line="320" w:lineRule="exact"/>
        <w:jc w:val="both"/>
      </w:pPr>
      <w:r w:rsidRPr="00B8058D">
        <w:t xml:space="preserve">c) na podstawie art. 18 RODO prawo żądania od administratora ograniczenia przetwarzania danych osobowych z zastrzeżeniem przypadków, o których mowa w art. 18 ust. 2 RODO, d) prawo do wniesienia skargi do Prezesa Urzędu Ochrony Danych Osobowych, gdy uzna Pani/Pan, że przetwarzanie danych osobowych Pani/Pana dotyczących narusza przepisy RODO, </w:t>
      </w:r>
    </w:p>
    <w:p w14:paraId="174DE2B1" w14:textId="77777777" w:rsidR="005848C1" w:rsidRPr="00B8058D" w:rsidRDefault="005848C1" w:rsidP="005848C1">
      <w:pPr>
        <w:spacing w:line="320" w:lineRule="exact"/>
        <w:jc w:val="both"/>
      </w:pPr>
      <w:r w:rsidRPr="00B8058D">
        <w:t xml:space="preserve">9) nie przysługuje Pani/Panu: </w:t>
      </w:r>
    </w:p>
    <w:p w14:paraId="21FE5521" w14:textId="77777777" w:rsidR="005848C1" w:rsidRPr="00B8058D" w:rsidRDefault="005848C1" w:rsidP="005848C1">
      <w:pPr>
        <w:spacing w:line="320" w:lineRule="exact"/>
        <w:jc w:val="both"/>
      </w:pPr>
      <w:r w:rsidRPr="00B8058D">
        <w:t xml:space="preserve">a) w związku z art. 17 ust. 3 lit. b, d lub e RODO prawo do usunięcia danych osobowych, </w:t>
      </w:r>
    </w:p>
    <w:p w14:paraId="351488A3" w14:textId="77777777" w:rsidR="005848C1" w:rsidRPr="00B8058D" w:rsidRDefault="005848C1" w:rsidP="005848C1">
      <w:pPr>
        <w:spacing w:line="320" w:lineRule="exact"/>
        <w:jc w:val="both"/>
      </w:pPr>
      <w:r w:rsidRPr="00B8058D">
        <w:t xml:space="preserve">b) prawo do przenoszenia danych osobowych, o którym mowa w art. 20 RODO, </w:t>
      </w:r>
    </w:p>
    <w:p w14:paraId="6FCAB126" w14:textId="2C91625D" w:rsidR="005848C1" w:rsidRDefault="005848C1" w:rsidP="005848C1">
      <w:pPr>
        <w:spacing w:line="320" w:lineRule="exact"/>
        <w:jc w:val="both"/>
      </w:pPr>
      <w:r w:rsidRPr="00B8058D">
        <w:t>c) na podstawie art. 21 RODO prawo sprzeciwu, wobec przetwarzania danych osobowych, w przypadku gdy podstawą prawną przetwarzania Pani/Pana danych osobowych jest art. 6 ust. 1 lit. c RODO.</w:t>
      </w:r>
    </w:p>
    <w:p w14:paraId="6077607A" w14:textId="5EBD083A" w:rsidR="00101668" w:rsidRDefault="00101668" w:rsidP="005848C1">
      <w:pPr>
        <w:spacing w:line="320" w:lineRule="exact"/>
        <w:jc w:val="both"/>
      </w:pPr>
    </w:p>
    <w:p w14:paraId="614A9ACE" w14:textId="77777777" w:rsidR="001B7778" w:rsidRDefault="00101668" w:rsidP="005848C1">
      <w:pPr>
        <w:spacing w:line="320" w:lineRule="exact"/>
        <w:jc w:val="both"/>
      </w:pPr>
      <w:r w:rsidRPr="00101668">
        <w:t>Dodatkowo Zamawiający wyjaśnia, iż w zamówieniach publicznych administratorem danych osobowych obowiązanym do spełnienia obowiązku informacyjnego z art. 13 RODO -jest w szczególności:</w:t>
      </w:r>
    </w:p>
    <w:p w14:paraId="4A056228" w14:textId="77777777" w:rsidR="001B7778" w:rsidRDefault="00101668" w:rsidP="005848C1">
      <w:pPr>
        <w:spacing w:line="320" w:lineRule="exact"/>
        <w:jc w:val="both"/>
      </w:pPr>
      <w:r w:rsidRPr="001B7778">
        <w:rPr>
          <w:b/>
          <w:bCs/>
        </w:rPr>
        <w:t>Zamawiający</w:t>
      </w:r>
      <w:r w:rsidRPr="00101668">
        <w:t xml:space="preserve"> -względem osób fizycznych, od których dane osobowe bezpośrednio pozyskał. Dotyczy to w szczególności:</w:t>
      </w:r>
    </w:p>
    <w:p w14:paraId="74270634" w14:textId="7C20E41E" w:rsidR="001B7778" w:rsidRDefault="00101668" w:rsidP="005848C1">
      <w:pPr>
        <w:spacing w:line="320" w:lineRule="exact"/>
        <w:jc w:val="both"/>
      </w:pPr>
      <w:r w:rsidRPr="00101668">
        <w:t>a)</w:t>
      </w:r>
      <w:r w:rsidR="001B7778">
        <w:t xml:space="preserve"> </w:t>
      </w:r>
      <w:r w:rsidRPr="00101668">
        <w:t>Wykonawcy będącego osobą fizyczną,</w:t>
      </w:r>
    </w:p>
    <w:p w14:paraId="04253BA5" w14:textId="14DC429F" w:rsidR="001B7778" w:rsidRDefault="00101668" w:rsidP="005848C1">
      <w:pPr>
        <w:spacing w:line="320" w:lineRule="exact"/>
        <w:jc w:val="both"/>
      </w:pPr>
      <w:r w:rsidRPr="00101668">
        <w:t>b)</w:t>
      </w:r>
      <w:r w:rsidR="001B7778">
        <w:t xml:space="preserve"> </w:t>
      </w:r>
      <w:r w:rsidRPr="00101668">
        <w:t>Wykonawcy będącego osobą fizyczną, prowadzącą jednoosobową działalność gospodarczą</w:t>
      </w:r>
    </w:p>
    <w:p w14:paraId="47F2EEF3" w14:textId="60F47AA4" w:rsidR="001B7778" w:rsidRDefault="00101668" w:rsidP="005848C1">
      <w:pPr>
        <w:spacing w:line="320" w:lineRule="exact"/>
        <w:jc w:val="both"/>
      </w:pPr>
      <w:r w:rsidRPr="00101668">
        <w:t>c)</w:t>
      </w:r>
      <w:r w:rsidR="001B7778">
        <w:t xml:space="preserve"> </w:t>
      </w:r>
      <w:r w:rsidRPr="00101668">
        <w:t>pełnomocnika Wykonawcy będącego osobą fizyczną (np. dane osobowe zamieszczone w pełnomocnictwie),</w:t>
      </w:r>
    </w:p>
    <w:p w14:paraId="3556C483" w14:textId="1E11DE37" w:rsidR="001B7778" w:rsidRDefault="00101668" w:rsidP="005848C1">
      <w:pPr>
        <w:spacing w:line="320" w:lineRule="exact"/>
        <w:jc w:val="both"/>
      </w:pPr>
      <w:r w:rsidRPr="00101668">
        <w:t>d)</w:t>
      </w:r>
      <w:r w:rsidR="001B7778">
        <w:t xml:space="preserve"> </w:t>
      </w:r>
      <w:r w:rsidRPr="00101668">
        <w:t>członka organu zarządzającego Wykonawcy, będącego osobą fizyczną (np. dane osobowe zamieszczone w informacji z KRK),</w:t>
      </w:r>
    </w:p>
    <w:p w14:paraId="71B29B24" w14:textId="2E86A864" w:rsidR="001B7778" w:rsidRDefault="00101668" w:rsidP="005848C1">
      <w:pPr>
        <w:spacing w:line="320" w:lineRule="exact"/>
        <w:jc w:val="both"/>
      </w:pPr>
      <w:r w:rsidRPr="00101668">
        <w:t>e)</w:t>
      </w:r>
      <w:r w:rsidR="001B7778">
        <w:t xml:space="preserve"> </w:t>
      </w:r>
      <w:r w:rsidRPr="00101668">
        <w:t>osoby fizycznej skierowanej do przygotowania i przeprowadzenia postępowania o udzielenie zamówienia publicznego;</w:t>
      </w:r>
    </w:p>
    <w:p w14:paraId="727D5F2E" w14:textId="77777777" w:rsidR="001B7778" w:rsidRDefault="00101668" w:rsidP="005848C1">
      <w:pPr>
        <w:spacing w:line="320" w:lineRule="exact"/>
        <w:jc w:val="both"/>
      </w:pPr>
      <w:r w:rsidRPr="001B7778">
        <w:rPr>
          <w:b/>
          <w:bCs/>
        </w:rPr>
        <w:t>Wykonawca</w:t>
      </w:r>
      <w:r w:rsidRPr="00101668">
        <w:t xml:space="preserve"> -względem osób fizycznych, od których dane osobowe bezpośrednio pozyskał. Dotyczy to w szczególności:</w:t>
      </w:r>
    </w:p>
    <w:p w14:paraId="36AF71F7" w14:textId="7EF6D7F2" w:rsidR="001B7778" w:rsidRDefault="00101668" w:rsidP="005848C1">
      <w:pPr>
        <w:spacing w:line="320" w:lineRule="exact"/>
        <w:jc w:val="both"/>
      </w:pPr>
      <w:r w:rsidRPr="00101668">
        <w:t>a)</w:t>
      </w:r>
      <w:r w:rsidR="001B7778">
        <w:t xml:space="preserve"> </w:t>
      </w:r>
      <w:r w:rsidRPr="00101668">
        <w:t>osoby fizycznej skierowanej do realizacji zamówienia,</w:t>
      </w:r>
    </w:p>
    <w:p w14:paraId="29A7C44A" w14:textId="5EC75407" w:rsidR="001B7778" w:rsidRDefault="00101668" w:rsidP="005848C1">
      <w:pPr>
        <w:spacing w:line="320" w:lineRule="exact"/>
        <w:jc w:val="both"/>
      </w:pPr>
      <w:r w:rsidRPr="00101668">
        <w:t>b)</w:t>
      </w:r>
      <w:r w:rsidR="001B7778">
        <w:t xml:space="preserve"> </w:t>
      </w:r>
      <w:r w:rsidRPr="00101668">
        <w:t>podwykonawcy/podmiotu trzeciego będącego osobą fizyczną,</w:t>
      </w:r>
    </w:p>
    <w:p w14:paraId="4924AA34" w14:textId="1FEF66CA" w:rsidR="001B7778" w:rsidRDefault="00101668" w:rsidP="005848C1">
      <w:pPr>
        <w:spacing w:line="320" w:lineRule="exact"/>
        <w:jc w:val="both"/>
      </w:pPr>
      <w:r w:rsidRPr="00101668">
        <w:t>c)</w:t>
      </w:r>
      <w:r w:rsidR="001B7778">
        <w:t xml:space="preserve"> </w:t>
      </w:r>
      <w:r w:rsidRPr="00101668">
        <w:t>podwykonawcy/podmiotu trzeciego będącego osobą fizyczną, prowadzącą jednoosobową, działalność gospodarczą,</w:t>
      </w:r>
    </w:p>
    <w:p w14:paraId="57268749" w14:textId="3E47097B" w:rsidR="001B7778" w:rsidRDefault="00101668" w:rsidP="005848C1">
      <w:pPr>
        <w:spacing w:line="320" w:lineRule="exact"/>
        <w:jc w:val="both"/>
      </w:pPr>
      <w:r w:rsidRPr="00101668">
        <w:t>d)</w:t>
      </w:r>
      <w:r w:rsidR="001B7778">
        <w:t xml:space="preserve"> </w:t>
      </w:r>
      <w:r w:rsidRPr="00101668">
        <w:t>pełnomocnika podwykonawcy/podmiotu trzeciego będącego osobą fizyczną (np. dane osobowe zamieszczone w pełnomocnictwie),</w:t>
      </w:r>
    </w:p>
    <w:p w14:paraId="14F18618" w14:textId="46439311" w:rsidR="00101668" w:rsidRDefault="00101668" w:rsidP="005848C1">
      <w:pPr>
        <w:spacing w:line="320" w:lineRule="exact"/>
        <w:jc w:val="both"/>
      </w:pPr>
      <w:r w:rsidRPr="00101668">
        <w:t>e)</w:t>
      </w:r>
      <w:r w:rsidR="001B7778">
        <w:t xml:space="preserve"> </w:t>
      </w:r>
      <w:r w:rsidRPr="00101668">
        <w:t>członka organu zarządzającego podwykonawcy/podmiotu trzeciego, będącego osobą fizyczną (np. dane osobowe zamieszczone w informacji z KRK)</w:t>
      </w:r>
    </w:p>
    <w:p w14:paraId="187EAED4" w14:textId="77777777" w:rsidR="00101668" w:rsidRPr="00B8058D" w:rsidRDefault="00101668" w:rsidP="005848C1">
      <w:pPr>
        <w:spacing w:line="320" w:lineRule="exact"/>
        <w:jc w:val="both"/>
      </w:pPr>
    </w:p>
    <w:tbl>
      <w:tblPr>
        <w:tblW w:w="9180" w:type="dxa"/>
        <w:tblLook w:val="04A0" w:firstRow="1" w:lastRow="0" w:firstColumn="1" w:lastColumn="0" w:noHBand="0" w:noVBand="1"/>
      </w:tblPr>
      <w:tblGrid>
        <w:gridCol w:w="9180"/>
      </w:tblGrid>
      <w:tr w:rsidR="00DE3F56" w:rsidRPr="00B8058D" w14:paraId="5A335F98" w14:textId="77777777" w:rsidTr="00DE3F56">
        <w:trPr>
          <w:trHeight w:val="193"/>
        </w:trPr>
        <w:tc>
          <w:tcPr>
            <w:tcW w:w="9180" w:type="dxa"/>
          </w:tcPr>
          <w:p w14:paraId="7A0A0E24" w14:textId="1321735D" w:rsidR="00DE3F56" w:rsidRPr="005F7A5F" w:rsidRDefault="005F7A5F" w:rsidP="005848C1">
            <w:pPr>
              <w:spacing w:line="320" w:lineRule="exact"/>
              <w:ind w:right="1125"/>
              <w:rPr>
                <w:b/>
                <w:bCs/>
              </w:rPr>
            </w:pPr>
            <w:r w:rsidRPr="005F7A5F">
              <w:rPr>
                <w:b/>
                <w:bCs/>
              </w:rPr>
              <w:t>XXI. Załączniki do Specyfikacji Istotnych Warunków Zamówienia</w:t>
            </w:r>
          </w:p>
        </w:tc>
      </w:tr>
      <w:tr w:rsidR="00DE3F56" w:rsidRPr="00B8058D" w14:paraId="5CBC0BAE" w14:textId="77777777" w:rsidTr="00DE3F56">
        <w:trPr>
          <w:trHeight w:val="206"/>
        </w:trPr>
        <w:tc>
          <w:tcPr>
            <w:tcW w:w="9180" w:type="dxa"/>
          </w:tcPr>
          <w:p w14:paraId="1427582D" w14:textId="53F002AC" w:rsidR="00DE3F56" w:rsidRPr="00DE3F56" w:rsidRDefault="00DE3F56" w:rsidP="00DE3F56">
            <w:pPr>
              <w:pStyle w:val="Akapitzlist"/>
              <w:numPr>
                <w:ilvl w:val="3"/>
                <w:numId w:val="16"/>
              </w:numPr>
              <w:tabs>
                <w:tab w:val="clear" w:pos="2880"/>
                <w:tab w:val="num" w:pos="0"/>
              </w:tabs>
              <w:spacing w:line="320" w:lineRule="exact"/>
              <w:ind w:left="0" w:right="1125" w:firstLine="0"/>
              <w:rPr>
                <w:u w:val="single"/>
              </w:rPr>
            </w:pPr>
            <w:r>
              <w:t>Dokumentacja:</w:t>
            </w:r>
          </w:p>
          <w:p w14:paraId="3F444A67" w14:textId="6AE31652" w:rsidR="00DE3F56" w:rsidRDefault="00F4258F" w:rsidP="00A954E2">
            <w:pPr>
              <w:suppressAutoHyphens/>
              <w:ind w:left="746" w:hanging="746"/>
              <w:jc w:val="both"/>
            </w:pPr>
            <w:r>
              <w:t xml:space="preserve">a) </w:t>
            </w:r>
            <w:r w:rsidR="00A954E2">
              <w:t xml:space="preserve">       </w:t>
            </w:r>
            <w:r w:rsidR="00DE3F56">
              <w:t>przedmiary robót</w:t>
            </w:r>
            <w:r w:rsidR="00DE3F56" w:rsidRPr="00F4258F">
              <w:rPr>
                <w:color w:val="FF0000"/>
              </w:rPr>
              <w:t xml:space="preserve"> </w:t>
            </w:r>
            <w:r w:rsidR="00DE3F56" w:rsidRPr="00B8058D">
              <w:t>(</w:t>
            </w:r>
            <w:r w:rsidR="00DE3F56" w:rsidRPr="00F4258F">
              <w:rPr>
                <w:i/>
              </w:rPr>
              <w:t>Załącznik nr 1a do SIWZ</w:t>
            </w:r>
            <w:r w:rsidR="00DE3F56" w:rsidRPr="00B8058D">
              <w:t>);</w:t>
            </w:r>
          </w:p>
          <w:p w14:paraId="01CC2D1F" w14:textId="58F161DD" w:rsidR="00DE3F56" w:rsidRPr="00B8058D" w:rsidRDefault="00DE3F56" w:rsidP="00DE3F56">
            <w:pPr>
              <w:pStyle w:val="Akapitzlist"/>
              <w:numPr>
                <w:ilvl w:val="1"/>
                <w:numId w:val="16"/>
              </w:numPr>
              <w:suppressAutoHyphens/>
              <w:ind w:left="0" w:firstLine="0"/>
              <w:jc w:val="both"/>
            </w:pPr>
            <w:r w:rsidRPr="00B8058D">
              <w:lastRenderedPageBreak/>
              <w:t xml:space="preserve">projekt budowlany </w:t>
            </w:r>
            <w:r>
              <w:t>(</w:t>
            </w:r>
            <w:r w:rsidRPr="00DE3F56">
              <w:rPr>
                <w:i/>
              </w:rPr>
              <w:t>Załącznik nr 1b do SIWZ</w:t>
            </w:r>
            <w:r w:rsidRPr="00B8058D">
              <w:t>);</w:t>
            </w:r>
          </w:p>
          <w:p w14:paraId="10EBB87C" w14:textId="694B643C" w:rsidR="00DE3F56" w:rsidRPr="00B8058D" w:rsidRDefault="00DE3F56" w:rsidP="00DE3F56">
            <w:pPr>
              <w:pStyle w:val="Akapitzlist"/>
              <w:numPr>
                <w:ilvl w:val="1"/>
                <w:numId w:val="16"/>
              </w:numPr>
              <w:suppressAutoHyphens/>
              <w:ind w:left="0" w:firstLine="0"/>
              <w:jc w:val="both"/>
            </w:pPr>
            <w:r w:rsidRPr="00B8058D">
              <w:t>pozwolenie na budowę (</w:t>
            </w:r>
            <w:r w:rsidRPr="00DE3F56">
              <w:rPr>
                <w:i/>
              </w:rPr>
              <w:t>Załącznik nr 1c do SIWZ</w:t>
            </w:r>
            <w:r w:rsidRPr="00B8058D">
              <w:t>);</w:t>
            </w:r>
          </w:p>
          <w:p w14:paraId="3E1125B2" w14:textId="58BCEA29" w:rsidR="00DE3F56" w:rsidRPr="00B8058D" w:rsidRDefault="00DE3F56" w:rsidP="00DE3F56">
            <w:pPr>
              <w:pStyle w:val="Akapitzlist"/>
              <w:numPr>
                <w:ilvl w:val="1"/>
                <w:numId w:val="16"/>
              </w:numPr>
              <w:suppressAutoHyphens/>
              <w:ind w:left="0" w:firstLine="0"/>
              <w:jc w:val="both"/>
            </w:pPr>
            <w:r w:rsidRPr="00B8058D">
              <w:t>projekt wykonawczy (</w:t>
            </w:r>
            <w:r w:rsidRPr="00DE3F56">
              <w:rPr>
                <w:i/>
                <w:iCs/>
              </w:rPr>
              <w:t>Załącznik nr 1d do SIWZ)</w:t>
            </w:r>
            <w:r w:rsidRPr="00B8058D">
              <w:t>;</w:t>
            </w:r>
          </w:p>
          <w:p w14:paraId="32DFF46F" w14:textId="276FFC88" w:rsidR="00DE3F56" w:rsidRPr="00DE3F56" w:rsidRDefault="00DE3F56" w:rsidP="00DE3F56">
            <w:pPr>
              <w:pStyle w:val="Akapitzlist"/>
              <w:numPr>
                <w:ilvl w:val="1"/>
                <w:numId w:val="16"/>
              </w:numPr>
              <w:suppressAutoHyphens/>
              <w:ind w:left="0" w:firstLine="0"/>
              <w:jc w:val="both"/>
              <w:rPr>
                <w:i/>
              </w:rPr>
            </w:pPr>
            <w:r w:rsidRPr="00DE3F56">
              <w:rPr>
                <w:iCs/>
              </w:rPr>
              <w:t>specyfikacja technicznego wykonania i odbioru robót budowlanych (</w:t>
            </w:r>
            <w:r w:rsidRPr="00DE3F56">
              <w:rPr>
                <w:i/>
              </w:rPr>
              <w:t xml:space="preserve">Załącznik nr 1e do SIWZ) </w:t>
            </w:r>
          </w:p>
          <w:p w14:paraId="7FE731D7" w14:textId="6B5D01BD" w:rsidR="006A32D2" w:rsidRPr="006A32D2" w:rsidRDefault="006A32D2" w:rsidP="006A32D2">
            <w:pPr>
              <w:tabs>
                <w:tab w:val="left" w:pos="0"/>
              </w:tabs>
              <w:spacing w:line="320" w:lineRule="exact"/>
              <w:ind w:right="-1810"/>
              <w:rPr>
                <w:i/>
              </w:rPr>
            </w:pPr>
            <w:r>
              <w:t>2.</w:t>
            </w:r>
            <w:r w:rsidR="003D03CE">
              <w:t xml:space="preserve"> </w:t>
            </w:r>
            <w:r w:rsidR="00DE3F56" w:rsidRPr="00B8058D">
              <w:t>Formularz ofertowy</w:t>
            </w:r>
            <w:r w:rsidR="00AC2E82">
              <w:t xml:space="preserve"> </w:t>
            </w:r>
            <w:r w:rsidR="00DE3F56" w:rsidRPr="00DE3F56">
              <w:t>(</w:t>
            </w:r>
            <w:r w:rsidR="00DE3F56" w:rsidRPr="006A32D2">
              <w:rPr>
                <w:i/>
              </w:rPr>
              <w:t xml:space="preserve">Załącznik nr </w:t>
            </w:r>
            <w:r w:rsidR="00DF437B" w:rsidRPr="006A32D2">
              <w:rPr>
                <w:i/>
              </w:rPr>
              <w:t>2</w:t>
            </w:r>
            <w:r w:rsidR="00DE3F56" w:rsidRPr="006A32D2">
              <w:rPr>
                <w:i/>
              </w:rPr>
              <w:t xml:space="preserve"> do SIWZ</w:t>
            </w:r>
            <w:r w:rsidR="00AC2E82" w:rsidRPr="006A32D2">
              <w:rPr>
                <w:i/>
              </w:rPr>
              <w:t>)</w:t>
            </w:r>
          </w:p>
        </w:tc>
      </w:tr>
      <w:tr w:rsidR="00DE3F56" w:rsidRPr="00B8058D" w14:paraId="661E1214" w14:textId="77777777" w:rsidTr="00DE3F56">
        <w:tc>
          <w:tcPr>
            <w:tcW w:w="9180" w:type="dxa"/>
          </w:tcPr>
          <w:p w14:paraId="35190CF2" w14:textId="747688E9" w:rsidR="00DE3F56" w:rsidRPr="00B8058D" w:rsidRDefault="00DE3F56" w:rsidP="00DE3F56">
            <w:pPr>
              <w:numPr>
                <w:ilvl w:val="0"/>
                <w:numId w:val="14"/>
              </w:numPr>
              <w:tabs>
                <w:tab w:val="clear" w:pos="1797"/>
                <w:tab w:val="num" w:pos="709"/>
              </w:tabs>
              <w:spacing w:line="320" w:lineRule="exact"/>
              <w:ind w:left="0" w:right="33" w:firstLine="0"/>
            </w:pPr>
            <w:r w:rsidRPr="00B8058D">
              <w:lastRenderedPageBreak/>
              <w:t xml:space="preserve">Oświadczenie </w:t>
            </w:r>
            <w:r w:rsidRPr="00521120">
              <w:rPr>
                <w:color w:val="000000"/>
              </w:rPr>
              <w:t>w zakresie braku podstaw do</w:t>
            </w:r>
            <w:r>
              <w:rPr>
                <w:color w:val="000000"/>
              </w:rPr>
              <w:t xml:space="preserve"> w</w:t>
            </w:r>
            <w:r w:rsidRPr="00521120">
              <w:rPr>
                <w:color w:val="000000"/>
              </w:rPr>
              <w:t xml:space="preserve">ykluczenia </w:t>
            </w:r>
            <w:r w:rsidRPr="00DE3F56">
              <w:rPr>
                <w:color w:val="000000"/>
              </w:rPr>
              <w:t>(</w:t>
            </w:r>
            <w:r w:rsidRPr="00DE3F56">
              <w:rPr>
                <w:i/>
                <w:color w:val="000000"/>
              </w:rPr>
              <w:t xml:space="preserve">Załącznik nr </w:t>
            </w:r>
            <w:r w:rsidR="00DF437B">
              <w:rPr>
                <w:i/>
                <w:color w:val="000000"/>
              </w:rPr>
              <w:t>3</w:t>
            </w:r>
            <w:r w:rsidRPr="00DE3F56">
              <w:rPr>
                <w:i/>
                <w:color w:val="000000"/>
              </w:rPr>
              <w:t xml:space="preserve"> do SIWZ</w:t>
            </w:r>
            <w:r w:rsidR="00AC2E82">
              <w:rPr>
                <w:i/>
                <w:color w:val="000000"/>
              </w:rPr>
              <w:t>)</w:t>
            </w:r>
          </w:p>
        </w:tc>
      </w:tr>
      <w:tr w:rsidR="00DE3F56" w:rsidRPr="00B8058D" w14:paraId="26D9240A" w14:textId="77777777" w:rsidTr="00DE3F56">
        <w:tc>
          <w:tcPr>
            <w:tcW w:w="9180" w:type="dxa"/>
          </w:tcPr>
          <w:p w14:paraId="6775D9A3" w14:textId="4310DDC4" w:rsidR="00DE3F56" w:rsidRDefault="00DE3F56" w:rsidP="00533331">
            <w:pPr>
              <w:numPr>
                <w:ilvl w:val="0"/>
                <w:numId w:val="14"/>
              </w:numPr>
              <w:tabs>
                <w:tab w:val="clear" w:pos="1797"/>
                <w:tab w:val="num" w:pos="709"/>
              </w:tabs>
              <w:spacing w:line="320" w:lineRule="exact"/>
              <w:ind w:left="0" w:right="33" w:firstLine="0"/>
            </w:pPr>
            <w:r w:rsidRPr="00521120">
              <w:rPr>
                <w:color w:val="000000"/>
              </w:rPr>
              <w:t xml:space="preserve">Oświadczenie w zakresie spełniania warunków udziału </w:t>
            </w:r>
            <w:r w:rsidRPr="00DE3F56">
              <w:rPr>
                <w:color w:val="000000"/>
              </w:rPr>
              <w:t>(</w:t>
            </w:r>
            <w:r w:rsidRPr="00DE3F56">
              <w:rPr>
                <w:i/>
                <w:color w:val="000000"/>
              </w:rPr>
              <w:t xml:space="preserve">Załącznik nr </w:t>
            </w:r>
            <w:r w:rsidR="00DF437B">
              <w:rPr>
                <w:i/>
                <w:color w:val="000000"/>
              </w:rPr>
              <w:t>4</w:t>
            </w:r>
            <w:r w:rsidRPr="00DE3F56">
              <w:rPr>
                <w:i/>
                <w:color w:val="000000"/>
              </w:rPr>
              <w:t xml:space="preserve"> do SIWZ</w:t>
            </w:r>
            <w:r w:rsidR="00AC2E82">
              <w:rPr>
                <w:i/>
                <w:color w:val="000000"/>
              </w:rPr>
              <w:t>)</w:t>
            </w:r>
          </w:p>
          <w:p w14:paraId="4178A792" w14:textId="4030C73E" w:rsidR="00DE3F56" w:rsidRDefault="00DE3F56" w:rsidP="00533331">
            <w:pPr>
              <w:numPr>
                <w:ilvl w:val="0"/>
                <w:numId w:val="14"/>
              </w:numPr>
              <w:tabs>
                <w:tab w:val="clear" w:pos="1797"/>
                <w:tab w:val="num" w:pos="709"/>
              </w:tabs>
              <w:spacing w:line="320" w:lineRule="exact"/>
              <w:ind w:left="0" w:right="33" w:firstLine="0"/>
            </w:pPr>
            <w:r>
              <w:t>Wzór oświadczenia w przedmiocie grupy kapitałowej</w:t>
            </w:r>
            <w:r w:rsidR="00AC2E82">
              <w:t xml:space="preserve"> </w:t>
            </w:r>
            <w:r w:rsidRPr="00DE3F56">
              <w:t>(</w:t>
            </w:r>
            <w:r w:rsidRPr="00DE3F56">
              <w:rPr>
                <w:i/>
              </w:rPr>
              <w:t xml:space="preserve">Załącznik nr </w:t>
            </w:r>
            <w:r w:rsidR="00DF437B">
              <w:rPr>
                <w:i/>
              </w:rPr>
              <w:t>5</w:t>
            </w:r>
            <w:r w:rsidRPr="00DE3F56">
              <w:rPr>
                <w:i/>
              </w:rPr>
              <w:t xml:space="preserve"> do SIWZ</w:t>
            </w:r>
            <w:r w:rsidR="00AC2E82">
              <w:rPr>
                <w:i/>
              </w:rPr>
              <w:t>)</w:t>
            </w:r>
          </w:p>
          <w:p w14:paraId="65765703" w14:textId="3E54CCCA" w:rsidR="00AC2E82" w:rsidRPr="00B8058D" w:rsidRDefault="00AC2E82" w:rsidP="00AC2E82">
            <w:pPr>
              <w:numPr>
                <w:ilvl w:val="0"/>
                <w:numId w:val="14"/>
              </w:numPr>
              <w:tabs>
                <w:tab w:val="clear" w:pos="1797"/>
                <w:tab w:val="num" w:pos="709"/>
              </w:tabs>
              <w:spacing w:line="320" w:lineRule="exact"/>
              <w:ind w:left="0" w:right="1125" w:firstLine="0"/>
            </w:pPr>
            <w:r w:rsidRPr="00B8058D">
              <w:t>Wykaz robót budowlanych</w:t>
            </w:r>
            <w:r>
              <w:t xml:space="preserve"> </w:t>
            </w:r>
            <w:r w:rsidRPr="00DE3F56">
              <w:t>(</w:t>
            </w:r>
            <w:r w:rsidRPr="00DE3F56">
              <w:rPr>
                <w:i/>
              </w:rPr>
              <w:t xml:space="preserve">Załącznik nr </w:t>
            </w:r>
            <w:r>
              <w:rPr>
                <w:i/>
              </w:rPr>
              <w:t>6</w:t>
            </w:r>
            <w:r w:rsidRPr="00DE3F56">
              <w:rPr>
                <w:i/>
              </w:rPr>
              <w:t xml:space="preserve"> do SIWZ</w:t>
            </w:r>
            <w:r>
              <w:rPr>
                <w:i/>
              </w:rPr>
              <w:t>)</w:t>
            </w:r>
          </w:p>
          <w:p w14:paraId="525B4D5F" w14:textId="104B48EB" w:rsidR="00AC2E82" w:rsidRPr="00AC2E82" w:rsidRDefault="00AC2E82" w:rsidP="005F7A5F">
            <w:pPr>
              <w:numPr>
                <w:ilvl w:val="0"/>
                <w:numId w:val="14"/>
              </w:numPr>
              <w:tabs>
                <w:tab w:val="clear" w:pos="1797"/>
                <w:tab w:val="num" w:pos="709"/>
              </w:tabs>
              <w:spacing w:line="320" w:lineRule="exact"/>
              <w:ind w:left="0" w:right="33" w:firstLine="0"/>
            </w:pPr>
            <w:r w:rsidRPr="00B8058D">
              <w:t>Wykaz osób</w:t>
            </w:r>
            <w:r>
              <w:t xml:space="preserve"> </w:t>
            </w:r>
            <w:r w:rsidRPr="00AC2E82">
              <w:t>(</w:t>
            </w:r>
            <w:r w:rsidRPr="00AC2E82">
              <w:rPr>
                <w:i/>
              </w:rPr>
              <w:t xml:space="preserve">Załącznik nr </w:t>
            </w:r>
            <w:r w:rsidR="00DF437B">
              <w:rPr>
                <w:i/>
              </w:rPr>
              <w:t>7</w:t>
            </w:r>
            <w:r w:rsidRPr="00AC2E82">
              <w:rPr>
                <w:i/>
              </w:rPr>
              <w:t xml:space="preserve"> do SIWZ</w:t>
            </w:r>
            <w:r>
              <w:rPr>
                <w:i/>
              </w:rPr>
              <w:t>)</w:t>
            </w:r>
          </w:p>
          <w:p w14:paraId="292B369B" w14:textId="19BFCB1B" w:rsidR="00DE3F56" w:rsidRPr="00B8058D" w:rsidRDefault="00AC2E82" w:rsidP="005F7A5F">
            <w:pPr>
              <w:numPr>
                <w:ilvl w:val="0"/>
                <w:numId w:val="14"/>
              </w:numPr>
              <w:tabs>
                <w:tab w:val="clear" w:pos="1797"/>
                <w:tab w:val="num" w:pos="709"/>
              </w:tabs>
              <w:spacing w:line="320" w:lineRule="exact"/>
              <w:ind w:left="0" w:firstLine="0"/>
            </w:pPr>
            <w:r>
              <w:t>P</w:t>
            </w:r>
            <w:r w:rsidR="00DE3F56" w:rsidRPr="00B8058D">
              <w:t>rzykładowy wzór zobowiązania podmiotu trzeciego</w:t>
            </w:r>
            <w:r>
              <w:t xml:space="preserve"> </w:t>
            </w:r>
            <w:r w:rsidR="00DE3F56" w:rsidRPr="00DE3F56">
              <w:t>(</w:t>
            </w:r>
            <w:r w:rsidR="00DE3F56" w:rsidRPr="00AC2E82">
              <w:rPr>
                <w:i/>
              </w:rPr>
              <w:t xml:space="preserve">Załącznik nr </w:t>
            </w:r>
            <w:r w:rsidR="00DF437B">
              <w:rPr>
                <w:i/>
              </w:rPr>
              <w:t>8</w:t>
            </w:r>
            <w:r w:rsidR="00DE3F56" w:rsidRPr="00AC2E82">
              <w:rPr>
                <w:i/>
              </w:rPr>
              <w:t xml:space="preserve"> do SIWZ</w:t>
            </w:r>
            <w:r w:rsidRPr="00AC2E82">
              <w:rPr>
                <w:i/>
              </w:rPr>
              <w:t>)</w:t>
            </w:r>
          </w:p>
          <w:p w14:paraId="44B541D9" w14:textId="3AFA02E8" w:rsidR="00DE3F56" w:rsidRPr="00B8058D" w:rsidRDefault="00DE3F56" w:rsidP="00647AC2">
            <w:pPr>
              <w:numPr>
                <w:ilvl w:val="0"/>
                <w:numId w:val="14"/>
              </w:numPr>
              <w:tabs>
                <w:tab w:val="clear" w:pos="1797"/>
                <w:tab w:val="num" w:pos="709"/>
              </w:tabs>
              <w:spacing w:line="320" w:lineRule="exact"/>
              <w:ind w:left="0" w:right="1125" w:firstLine="0"/>
            </w:pPr>
            <w:r w:rsidRPr="00B8058D">
              <w:t xml:space="preserve">Wzór umowy </w:t>
            </w:r>
            <w:r w:rsidR="00AC2E82" w:rsidRPr="00AC2E82">
              <w:t>(</w:t>
            </w:r>
            <w:r w:rsidR="00AC2E82" w:rsidRPr="00647AC2">
              <w:rPr>
                <w:i/>
              </w:rPr>
              <w:t xml:space="preserve">Załącznik nr </w:t>
            </w:r>
            <w:r w:rsidR="008C27B0" w:rsidRPr="00647AC2">
              <w:rPr>
                <w:i/>
              </w:rPr>
              <w:t>9</w:t>
            </w:r>
            <w:r w:rsidR="00AC2E82" w:rsidRPr="00647AC2">
              <w:rPr>
                <w:i/>
              </w:rPr>
              <w:t xml:space="preserve"> do SIWZ)</w:t>
            </w:r>
          </w:p>
        </w:tc>
      </w:tr>
    </w:tbl>
    <w:p w14:paraId="06E300E2" w14:textId="77777777" w:rsidR="005848C1" w:rsidRPr="00B8058D" w:rsidRDefault="005848C1" w:rsidP="005848C1">
      <w:pPr>
        <w:spacing w:line="320" w:lineRule="exact"/>
        <w:jc w:val="both"/>
        <w:rPr>
          <w:b/>
          <w:bCs/>
        </w:rPr>
      </w:pPr>
    </w:p>
    <w:sectPr w:rsidR="005848C1" w:rsidRPr="00B8058D"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C8217" w14:textId="77777777" w:rsidR="008B22BA" w:rsidRDefault="008B22BA">
      <w:r>
        <w:separator/>
      </w:r>
    </w:p>
  </w:endnote>
  <w:endnote w:type="continuationSeparator" w:id="0">
    <w:p w14:paraId="25CF3D01" w14:textId="77777777" w:rsidR="008B22BA" w:rsidRDefault="008B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357678"/>
      <w:docPartObj>
        <w:docPartGallery w:val="Page Numbers (Bottom of Page)"/>
        <w:docPartUnique/>
      </w:docPartObj>
    </w:sdtPr>
    <w:sdtEndPr/>
    <w:sdtContent>
      <w:p w14:paraId="386A4C24" w14:textId="200C15BE" w:rsidR="00DE3F56" w:rsidRDefault="00DE3F56">
        <w:pPr>
          <w:pStyle w:val="Stopka"/>
          <w:jc w:val="right"/>
        </w:pPr>
        <w:r>
          <w:fldChar w:fldCharType="begin"/>
        </w:r>
        <w:r>
          <w:instrText>PAGE   \* MERGEFORMAT</w:instrText>
        </w:r>
        <w:r>
          <w:fldChar w:fldCharType="separate"/>
        </w:r>
        <w:r>
          <w:rPr>
            <w:noProof/>
          </w:rPr>
          <w:t>1</w:t>
        </w:r>
        <w:r>
          <w:fldChar w:fldCharType="end"/>
        </w:r>
      </w:p>
    </w:sdtContent>
  </w:sdt>
  <w:p w14:paraId="6EBA6E58" w14:textId="1F3400EE" w:rsidR="00DE3F56" w:rsidRPr="00C5421E" w:rsidRDefault="00DE3F56" w:rsidP="005E3059">
    <w:pP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341F" w14:textId="7F6E3F4C" w:rsidR="00DE3F56" w:rsidRPr="009433E1" w:rsidRDefault="00DE3F5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Pr>
        <w:rStyle w:val="Numerstrony"/>
        <w:rFonts w:ascii="Arial Narrow" w:hAnsi="Arial Narrow"/>
        <w:noProof/>
      </w:rPr>
      <w:t>18</w:t>
    </w:r>
    <w:r w:rsidRPr="009433E1">
      <w:rPr>
        <w:rStyle w:val="Numerstrony"/>
        <w:rFonts w:ascii="Arial Narrow" w:hAnsi="Arial Narrow"/>
      </w:rPr>
      <w:fldChar w:fldCharType="end"/>
    </w:r>
  </w:p>
  <w:p w14:paraId="0F5560EE" w14:textId="77777777" w:rsidR="00DE3F56" w:rsidRDefault="00DE3F5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DE3F56" w:rsidRDefault="00DE3F56" w:rsidP="005E3059">
    <w:pPr>
      <w:pStyle w:val="Stopka"/>
      <w:framePr w:wrap="around" w:vAnchor="text" w:hAnchor="margin" w:xAlign="center" w:y="1"/>
      <w:ind w:right="360"/>
      <w:rPr>
        <w:rStyle w:val="Numerstrony"/>
      </w:rPr>
    </w:pPr>
  </w:p>
  <w:p w14:paraId="5E758F75" w14:textId="77777777" w:rsidR="00DE3F56" w:rsidRDefault="00DE3F5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2C53" w14:textId="77777777" w:rsidR="008B22BA" w:rsidRDefault="008B22BA">
      <w:r>
        <w:separator/>
      </w:r>
    </w:p>
  </w:footnote>
  <w:footnote w:type="continuationSeparator" w:id="0">
    <w:p w14:paraId="40161547" w14:textId="77777777" w:rsidR="008B22BA" w:rsidRDefault="008B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9250" w14:textId="77777777" w:rsidR="00DE3F56" w:rsidRPr="00277010" w:rsidRDefault="00DE3F56" w:rsidP="005E3059">
    <w:pPr>
      <w:pStyle w:val="Nagwek"/>
      <w:rPr>
        <w:lang w:val="en-US"/>
      </w:rPr>
    </w:pPr>
  </w:p>
  <w:p w14:paraId="45E8F355" w14:textId="77777777" w:rsidR="00DE3F56" w:rsidRPr="00B475D7" w:rsidRDefault="00DE3F56" w:rsidP="005E3059">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B"/>
    <w:multiLevelType w:val="singleLevel"/>
    <w:tmpl w:val="0E844A7A"/>
    <w:name w:val="WW8Num29"/>
    <w:lvl w:ilvl="0">
      <w:start w:val="1"/>
      <w:numFmt w:val="decimal"/>
      <w:lvlText w:val="%1."/>
      <w:lvlJc w:val="left"/>
      <w:pPr>
        <w:tabs>
          <w:tab w:val="num" w:pos="360"/>
        </w:tabs>
        <w:ind w:left="360" w:hanging="360"/>
      </w:pPr>
      <w:rPr>
        <w:rFonts w:ascii="Garamond" w:hAnsi="Garamond" w:cs="Garamond"/>
        <w:bCs/>
        <w:color w:val="auto"/>
        <w:sz w:val="22"/>
        <w:szCs w:val="22"/>
      </w:rPr>
    </w:lvl>
  </w:abstractNum>
  <w:abstractNum w:abstractNumId="7" w15:restartNumberingAfterBreak="0">
    <w:nsid w:val="00000021"/>
    <w:multiLevelType w:val="singleLevel"/>
    <w:tmpl w:val="00000021"/>
    <w:name w:val="WW8Num35"/>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88487C"/>
    <w:multiLevelType w:val="hybridMultilevel"/>
    <w:tmpl w:val="22DCA03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CBB80E0A"/>
    <w:lvl w:ilvl="0" w:tplc="DC6259F0">
      <w:start w:val="1"/>
      <w:numFmt w:val="decimal"/>
      <w:lvlText w:val="%1."/>
      <w:lvlJc w:val="left"/>
      <w:pPr>
        <w:tabs>
          <w:tab w:val="num" w:pos="2340"/>
        </w:tabs>
        <w:ind w:left="2340" w:hanging="360"/>
      </w:pPr>
      <w:rPr>
        <w:rFonts w:hint="default"/>
      </w:rPr>
    </w:lvl>
    <w:lvl w:ilvl="1" w:tplc="F4168D62">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11325E9C"/>
    <w:multiLevelType w:val="hybridMultilevel"/>
    <w:tmpl w:val="AE1A8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D49A3"/>
    <w:multiLevelType w:val="hybridMultilevel"/>
    <w:tmpl w:val="5B263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77F09"/>
    <w:multiLevelType w:val="hybridMultilevel"/>
    <w:tmpl w:val="9F38B1BE"/>
    <w:lvl w:ilvl="0" w:tplc="33AEE36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4A101C"/>
    <w:multiLevelType w:val="hybridMultilevel"/>
    <w:tmpl w:val="980460F8"/>
    <w:lvl w:ilvl="0" w:tplc="880A8F4A">
      <w:start w:val="1"/>
      <w:numFmt w:val="decimal"/>
      <w:lvlText w:val="%1)"/>
      <w:lvlJc w:val="left"/>
      <w:pPr>
        <w:ind w:left="720" w:hanging="360"/>
      </w:pPr>
      <w:rPr>
        <w:rFonts w:ascii="Times New Roman" w:eastAsia="Times New Roman" w:hAnsi="Times New Roman" w:cs="Times New Roman"/>
      </w:rPr>
    </w:lvl>
    <w:lvl w:ilvl="1" w:tplc="4A7852D2">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5DC7F48">
      <w:start w:val="1"/>
      <w:numFmt w:val="lowerLetter"/>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E13B7"/>
    <w:multiLevelType w:val="hybridMultilevel"/>
    <w:tmpl w:val="4FEC79E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0B1208"/>
    <w:multiLevelType w:val="hybridMultilevel"/>
    <w:tmpl w:val="2CBA39E8"/>
    <w:lvl w:ilvl="0" w:tplc="FBD0FB7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552D90"/>
    <w:multiLevelType w:val="hybridMultilevel"/>
    <w:tmpl w:val="B3AA0EE6"/>
    <w:lvl w:ilvl="0" w:tplc="83CA8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D8D400C"/>
    <w:multiLevelType w:val="hybridMultilevel"/>
    <w:tmpl w:val="C98EC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283CE1"/>
    <w:multiLevelType w:val="hybridMultilevel"/>
    <w:tmpl w:val="60D2E4EA"/>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3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15:restartNumberingAfterBreak="0">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9CD3B5A"/>
    <w:multiLevelType w:val="hybridMultilevel"/>
    <w:tmpl w:val="FF4CB838"/>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F16C6EC4">
      <w:start w:val="1"/>
      <w:numFmt w:val="lowerLetter"/>
      <w:lvlText w:val="%3)"/>
      <w:lvlJc w:val="left"/>
      <w:pPr>
        <w:ind w:left="1942" w:hanging="360"/>
      </w:pPr>
      <w:rPr>
        <w:rFonts w:hint="default"/>
      </w:r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8"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643D97"/>
    <w:multiLevelType w:val="hybridMultilevel"/>
    <w:tmpl w:val="001EBB6E"/>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1" w15:restartNumberingAfterBreak="0">
    <w:nsid w:val="41F64941"/>
    <w:multiLevelType w:val="hybridMultilevel"/>
    <w:tmpl w:val="87624D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FAF0CAD"/>
    <w:multiLevelType w:val="hybridMultilevel"/>
    <w:tmpl w:val="6E7032E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6BF76EA"/>
    <w:multiLevelType w:val="hybridMultilevel"/>
    <w:tmpl w:val="8070BAEA"/>
    <w:lvl w:ilvl="0" w:tplc="75187FB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E6379D"/>
    <w:multiLevelType w:val="hybridMultilevel"/>
    <w:tmpl w:val="7A5444FA"/>
    <w:lvl w:ilvl="0" w:tplc="00E00CE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8830A2"/>
    <w:multiLevelType w:val="hybridMultilevel"/>
    <w:tmpl w:val="C1E4F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43"/>
  </w:num>
  <w:num w:numId="3">
    <w:abstractNumId w:val="2"/>
  </w:num>
  <w:num w:numId="4">
    <w:abstractNumId w:val="1"/>
  </w:num>
  <w:num w:numId="5">
    <w:abstractNumId w:val="0"/>
  </w:num>
  <w:num w:numId="6">
    <w:abstractNumId w:val="58"/>
  </w:num>
  <w:num w:numId="7">
    <w:abstractNumId w:val="15"/>
  </w:num>
  <w:num w:numId="8">
    <w:abstractNumId w:val="13"/>
  </w:num>
  <w:num w:numId="9">
    <w:abstractNumId w:val="23"/>
  </w:num>
  <w:num w:numId="10">
    <w:abstractNumId w:val="35"/>
  </w:num>
  <w:num w:numId="11">
    <w:abstractNumId w:val="26"/>
  </w:num>
  <w:num w:numId="12">
    <w:abstractNumId w:val="20"/>
  </w:num>
  <w:num w:numId="13">
    <w:abstractNumId w:val="49"/>
  </w:num>
  <w:num w:numId="14">
    <w:abstractNumId w:val="27"/>
  </w:num>
  <w:num w:numId="15">
    <w:abstractNumId w:val="37"/>
  </w:num>
  <w:num w:numId="16">
    <w:abstractNumId w:val="12"/>
  </w:num>
  <w:num w:numId="17">
    <w:abstractNumId w:val="34"/>
  </w:num>
  <w:num w:numId="18">
    <w:abstractNumId w:val="55"/>
  </w:num>
  <w:num w:numId="19">
    <w:abstractNumId w:val="48"/>
  </w:num>
  <w:num w:numId="20">
    <w:abstractNumId w:val="44"/>
  </w:num>
  <w:num w:numId="21">
    <w:abstractNumId w:val="47"/>
  </w:num>
  <w:num w:numId="22">
    <w:abstractNumId w:val="53"/>
  </w:num>
  <w:num w:numId="23">
    <w:abstractNumId w:val="30"/>
  </w:num>
  <w:num w:numId="24">
    <w:abstractNumId w:val="57"/>
  </w:num>
  <w:num w:numId="25">
    <w:abstractNumId w:val="50"/>
    <w:lvlOverride w:ilvl="0">
      <w:startOverride w:val="1"/>
    </w:lvlOverride>
  </w:num>
  <w:num w:numId="26">
    <w:abstractNumId w:val="42"/>
    <w:lvlOverride w:ilvl="0">
      <w:startOverride w:val="1"/>
    </w:lvlOverride>
  </w:num>
  <w:num w:numId="27">
    <w:abstractNumId w:val="24"/>
  </w:num>
  <w:num w:numId="28">
    <w:abstractNumId w:val="31"/>
  </w:num>
  <w:num w:numId="29">
    <w:abstractNumId w:val="60"/>
  </w:num>
  <w:num w:numId="30">
    <w:abstractNumId w:val="45"/>
  </w:num>
  <w:num w:numId="31">
    <w:abstractNumId w:val="19"/>
  </w:num>
  <w:num w:numId="32">
    <w:abstractNumId w:val="21"/>
  </w:num>
  <w:num w:numId="33">
    <w:abstractNumId w:val="39"/>
  </w:num>
  <w:num w:numId="34">
    <w:abstractNumId w:val="62"/>
  </w:num>
  <w:num w:numId="35">
    <w:abstractNumId w:val="22"/>
  </w:num>
  <w:num w:numId="36">
    <w:abstractNumId w:val="61"/>
  </w:num>
  <w:num w:numId="37">
    <w:abstractNumId w:val="52"/>
  </w:num>
  <w:num w:numId="38">
    <w:abstractNumId w:val="36"/>
  </w:num>
  <w:num w:numId="39">
    <w:abstractNumId w:val="46"/>
  </w:num>
  <w:num w:numId="40">
    <w:abstractNumId w:val="17"/>
  </w:num>
  <w:num w:numId="41">
    <w:abstractNumId w:val="18"/>
  </w:num>
  <w:num w:numId="42">
    <w:abstractNumId w:val="11"/>
  </w:num>
  <w:num w:numId="43">
    <w:abstractNumId w:val="29"/>
  </w:num>
  <w:num w:numId="44">
    <w:abstractNumId w:val="38"/>
  </w:num>
  <w:num w:numId="45">
    <w:abstractNumId w:val="54"/>
  </w:num>
  <w:num w:numId="46">
    <w:abstractNumId w:val="9"/>
  </w:num>
  <w:num w:numId="47">
    <w:abstractNumId w:val="28"/>
  </w:num>
  <w:num w:numId="48">
    <w:abstractNumId w:val="56"/>
  </w:num>
  <w:num w:numId="49">
    <w:abstractNumId w:val="41"/>
  </w:num>
  <w:num w:numId="50">
    <w:abstractNumId w:val="40"/>
  </w:num>
  <w:num w:numId="51">
    <w:abstractNumId w:val="32"/>
  </w:num>
  <w:num w:numId="52">
    <w:abstractNumId w:val="16"/>
  </w:num>
  <w:num w:numId="53">
    <w:abstractNumId w:val="14"/>
  </w:num>
  <w:num w:numId="54">
    <w:abstractNumId w:val="51"/>
  </w:num>
  <w:num w:numId="55">
    <w:abstractNumId w:val="25"/>
  </w:num>
  <w:num w:numId="56">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52F5"/>
    <w:rsid w:val="00016188"/>
    <w:rsid w:val="00047E3B"/>
    <w:rsid w:val="0005201A"/>
    <w:rsid w:val="000613A8"/>
    <w:rsid w:val="000731B6"/>
    <w:rsid w:val="00075D28"/>
    <w:rsid w:val="00080477"/>
    <w:rsid w:val="000A4D1B"/>
    <w:rsid w:val="000A7633"/>
    <w:rsid w:val="000B3827"/>
    <w:rsid w:val="000B72AC"/>
    <w:rsid w:val="000C694B"/>
    <w:rsid w:val="000D3ECF"/>
    <w:rsid w:val="000D7CC2"/>
    <w:rsid w:val="000E1530"/>
    <w:rsid w:val="000E230B"/>
    <w:rsid w:val="000E601F"/>
    <w:rsid w:val="000E6BF2"/>
    <w:rsid w:val="000E6D8E"/>
    <w:rsid w:val="000F4428"/>
    <w:rsid w:val="0010047D"/>
    <w:rsid w:val="001006E3"/>
    <w:rsid w:val="00101668"/>
    <w:rsid w:val="00104332"/>
    <w:rsid w:val="00106AB5"/>
    <w:rsid w:val="001176AE"/>
    <w:rsid w:val="001262B1"/>
    <w:rsid w:val="001563AD"/>
    <w:rsid w:val="001749FA"/>
    <w:rsid w:val="00175734"/>
    <w:rsid w:val="001804E5"/>
    <w:rsid w:val="00191453"/>
    <w:rsid w:val="001A783D"/>
    <w:rsid w:val="001B7778"/>
    <w:rsid w:val="001D4329"/>
    <w:rsid w:val="001E1BD4"/>
    <w:rsid w:val="001E1D0B"/>
    <w:rsid w:val="001E3950"/>
    <w:rsid w:val="001E6C7C"/>
    <w:rsid w:val="001F2392"/>
    <w:rsid w:val="001F7AE0"/>
    <w:rsid w:val="00207259"/>
    <w:rsid w:val="00207D0F"/>
    <w:rsid w:val="00212616"/>
    <w:rsid w:val="00226C84"/>
    <w:rsid w:val="002271F8"/>
    <w:rsid w:val="00237430"/>
    <w:rsid w:val="002506E8"/>
    <w:rsid w:val="002528A5"/>
    <w:rsid w:val="00266E01"/>
    <w:rsid w:val="0026701E"/>
    <w:rsid w:val="0027699F"/>
    <w:rsid w:val="00283F5C"/>
    <w:rsid w:val="00287AE0"/>
    <w:rsid w:val="00295E2F"/>
    <w:rsid w:val="00296250"/>
    <w:rsid w:val="002967F6"/>
    <w:rsid w:val="002A41F1"/>
    <w:rsid w:val="002A6AF9"/>
    <w:rsid w:val="002A77C1"/>
    <w:rsid w:val="002B0D10"/>
    <w:rsid w:val="002B45F2"/>
    <w:rsid w:val="002B5AD9"/>
    <w:rsid w:val="002B7AFF"/>
    <w:rsid w:val="002D2D5C"/>
    <w:rsid w:val="002D691B"/>
    <w:rsid w:val="002D7033"/>
    <w:rsid w:val="002E5BAB"/>
    <w:rsid w:val="002E64DC"/>
    <w:rsid w:val="002F131E"/>
    <w:rsid w:val="00302547"/>
    <w:rsid w:val="0031095D"/>
    <w:rsid w:val="00322343"/>
    <w:rsid w:val="0032594C"/>
    <w:rsid w:val="00325FCE"/>
    <w:rsid w:val="00327854"/>
    <w:rsid w:val="00336786"/>
    <w:rsid w:val="00343333"/>
    <w:rsid w:val="003521A8"/>
    <w:rsid w:val="00353646"/>
    <w:rsid w:val="00356257"/>
    <w:rsid w:val="00380B86"/>
    <w:rsid w:val="00383A29"/>
    <w:rsid w:val="0039213E"/>
    <w:rsid w:val="00392C2B"/>
    <w:rsid w:val="003952E3"/>
    <w:rsid w:val="003A24BE"/>
    <w:rsid w:val="003A32D0"/>
    <w:rsid w:val="003A412C"/>
    <w:rsid w:val="003A6AB7"/>
    <w:rsid w:val="003A6D8D"/>
    <w:rsid w:val="003C007F"/>
    <w:rsid w:val="003C15FC"/>
    <w:rsid w:val="003D03CE"/>
    <w:rsid w:val="003D07A8"/>
    <w:rsid w:val="003D5D82"/>
    <w:rsid w:val="003F583C"/>
    <w:rsid w:val="004028DA"/>
    <w:rsid w:val="00404D7B"/>
    <w:rsid w:val="00406AB7"/>
    <w:rsid w:val="0040790B"/>
    <w:rsid w:val="00407CE1"/>
    <w:rsid w:val="004165D6"/>
    <w:rsid w:val="004220BD"/>
    <w:rsid w:val="00427453"/>
    <w:rsid w:val="00434E5B"/>
    <w:rsid w:val="00444056"/>
    <w:rsid w:val="0044512B"/>
    <w:rsid w:val="0044798C"/>
    <w:rsid w:val="0045589E"/>
    <w:rsid w:val="00457CB5"/>
    <w:rsid w:val="0046047C"/>
    <w:rsid w:val="00460946"/>
    <w:rsid w:val="004626D3"/>
    <w:rsid w:val="00467581"/>
    <w:rsid w:val="00467C7B"/>
    <w:rsid w:val="00474842"/>
    <w:rsid w:val="00487628"/>
    <w:rsid w:val="00491F35"/>
    <w:rsid w:val="004A4535"/>
    <w:rsid w:val="004C33E9"/>
    <w:rsid w:val="004C532E"/>
    <w:rsid w:val="004C6F95"/>
    <w:rsid w:val="004D080C"/>
    <w:rsid w:val="004E597D"/>
    <w:rsid w:val="004F7CEE"/>
    <w:rsid w:val="005052DF"/>
    <w:rsid w:val="00512997"/>
    <w:rsid w:val="00515D17"/>
    <w:rsid w:val="00517CD6"/>
    <w:rsid w:val="00521120"/>
    <w:rsid w:val="00523A86"/>
    <w:rsid w:val="00524BE0"/>
    <w:rsid w:val="00533331"/>
    <w:rsid w:val="00544253"/>
    <w:rsid w:val="00550C4A"/>
    <w:rsid w:val="00552FBA"/>
    <w:rsid w:val="005570D9"/>
    <w:rsid w:val="0056183F"/>
    <w:rsid w:val="00583C9D"/>
    <w:rsid w:val="005848C1"/>
    <w:rsid w:val="005A3A66"/>
    <w:rsid w:val="005C4BDC"/>
    <w:rsid w:val="005C69C0"/>
    <w:rsid w:val="005E3059"/>
    <w:rsid w:val="005F21AE"/>
    <w:rsid w:val="005F7A5F"/>
    <w:rsid w:val="00605DC5"/>
    <w:rsid w:val="00607C38"/>
    <w:rsid w:val="0061059F"/>
    <w:rsid w:val="00627978"/>
    <w:rsid w:val="006473CB"/>
    <w:rsid w:val="00647AC2"/>
    <w:rsid w:val="00654730"/>
    <w:rsid w:val="00662123"/>
    <w:rsid w:val="006660CE"/>
    <w:rsid w:val="00671DDB"/>
    <w:rsid w:val="00672733"/>
    <w:rsid w:val="00673AF4"/>
    <w:rsid w:val="00677563"/>
    <w:rsid w:val="0068399D"/>
    <w:rsid w:val="00687627"/>
    <w:rsid w:val="00692A20"/>
    <w:rsid w:val="00692E58"/>
    <w:rsid w:val="00694D31"/>
    <w:rsid w:val="006961E3"/>
    <w:rsid w:val="0069744F"/>
    <w:rsid w:val="006A32D2"/>
    <w:rsid w:val="006B039B"/>
    <w:rsid w:val="006B155C"/>
    <w:rsid w:val="006B48BC"/>
    <w:rsid w:val="006D35DE"/>
    <w:rsid w:val="006E46D8"/>
    <w:rsid w:val="006E55BC"/>
    <w:rsid w:val="006E7C5B"/>
    <w:rsid w:val="006F7466"/>
    <w:rsid w:val="00701705"/>
    <w:rsid w:val="00701C68"/>
    <w:rsid w:val="0071030B"/>
    <w:rsid w:val="00711CF8"/>
    <w:rsid w:val="00717B53"/>
    <w:rsid w:val="007241DE"/>
    <w:rsid w:val="007243C2"/>
    <w:rsid w:val="007266D9"/>
    <w:rsid w:val="00726DC2"/>
    <w:rsid w:val="00745D62"/>
    <w:rsid w:val="00747E75"/>
    <w:rsid w:val="007528A7"/>
    <w:rsid w:val="007568AF"/>
    <w:rsid w:val="00772FF3"/>
    <w:rsid w:val="00781C3A"/>
    <w:rsid w:val="0078404D"/>
    <w:rsid w:val="00790566"/>
    <w:rsid w:val="007905BD"/>
    <w:rsid w:val="0079080F"/>
    <w:rsid w:val="007A4E10"/>
    <w:rsid w:val="007B383C"/>
    <w:rsid w:val="007B4DFB"/>
    <w:rsid w:val="007B65B9"/>
    <w:rsid w:val="007B6766"/>
    <w:rsid w:val="007D05F6"/>
    <w:rsid w:val="007D5A18"/>
    <w:rsid w:val="007E7F70"/>
    <w:rsid w:val="007F0CA4"/>
    <w:rsid w:val="00801992"/>
    <w:rsid w:val="00810369"/>
    <w:rsid w:val="00810C96"/>
    <w:rsid w:val="00814BA9"/>
    <w:rsid w:val="00817224"/>
    <w:rsid w:val="00825AB2"/>
    <w:rsid w:val="00834FD6"/>
    <w:rsid w:val="00840A71"/>
    <w:rsid w:val="008412AE"/>
    <w:rsid w:val="0084255B"/>
    <w:rsid w:val="00856346"/>
    <w:rsid w:val="00856EF7"/>
    <w:rsid w:val="00865B6D"/>
    <w:rsid w:val="00871F5D"/>
    <w:rsid w:val="00882EF1"/>
    <w:rsid w:val="008846A9"/>
    <w:rsid w:val="00892C3B"/>
    <w:rsid w:val="00893D2C"/>
    <w:rsid w:val="0089511D"/>
    <w:rsid w:val="00896005"/>
    <w:rsid w:val="008A36DB"/>
    <w:rsid w:val="008A5B0A"/>
    <w:rsid w:val="008B22BA"/>
    <w:rsid w:val="008B7AF6"/>
    <w:rsid w:val="008C05D8"/>
    <w:rsid w:val="008C0FEA"/>
    <w:rsid w:val="008C27B0"/>
    <w:rsid w:val="008C5E8E"/>
    <w:rsid w:val="008D6303"/>
    <w:rsid w:val="009008F0"/>
    <w:rsid w:val="00904AFA"/>
    <w:rsid w:val="009058B5"/>
    <w:rsid w:val="00912C84"/>
    <w:rsid w:val="0091780E"/>
    <w:rsid w:val="009239B4"/>
    <w:rsid w:val="00952FC5"/>
    <w:rsid w:val="009632D3"/>
    <w:rsid w:val="009742D2"/>
    <w:rsid w:val="009901C6"/>
    <w:rsid w:val="009928F7"/>
    <w:rsid w:val="0099392B"/>
    <w:rsid w:val="009A1550"/>
    <w:rsid w:val="009B2BE1"/>
    <w:rsid w:val="009B5A97"/>
    <w:rsid w:val="009B7B93"/>
    <w:rsid w:val="009C4285"/>
    <w:rsid w:val="009D5DA5"/>
    <w:rsid w:val="009D711F"/>
    <w:rsid w:val="009E2460"/>
    <w:rsid w:val="009E663B"/>
    <w:rsid w:val="009E7B9A"/>
    <w:rsid w:val="009F1298"/>
    <w:rsid w:val="00A33AD2"/>
    <w:rsid w:val="00A34889"/>
    <w:rsid w:val="00A4233D"/>
    <w:rsid w:val="00A47DFF"/>
    <w:rsid w:val="00A5346E"/>
    <w:rsid w:val="00A5382B"/>
    <w:rsid w:val="00A5463B"/>
    <w:rsid w:val="00A611A1"/>
    <w:rsid w:val="00A65CBC"/>
    <w:rsid w:val="00A744B5"/>
    <w:rsid w:val="00A768D6"/>
    <w:rsid w:val="00A770D6"/>
    <w:rsid w:val="00A804CC"/>
    <w:rsid w:val="00A80B11"/>
    <w:rsid w:val="00A8140C"/>
    <w:rsid w:val="00A86215"/>
    <w:rsid w:val="00A92079"/>
    <w:rsid w:val="00A954E2"/>
    <w:rsid w:val="00A956B7"/>
    <w:rsid w:val="00A96CB7"/>
    <w:rsid w:val="00AA1834"/>
    <w:rsid w:val="00AA65C3"/>
    <w:rsid w:val="00AA680A"/>
    <w:rsid w:val="00AC2E82"/>
    <w:rsid w:val="00AC406D"/>
    <w:rsid w:val="00AC5295"/>
    <w:rsid w:val="00AC6BE9"/>
    <w:rsid w:val="00AD3394"/>
    <w:rsid w:val="00AD3634"/>
    <w:rsid w:val="00AD63A4"/>
    <w:rsid w:val="00AD652B"/>
    <w:rsid w:val="00AD743F"/>
    <w:rsid w:val="00AE031F"/>
    <w:rsid w:val="00AE5EEB"/>
    <w:rsid w:val="00AE6FDB"/>
    <w:rsid w:val="00AF5437"/>
    <w:rsid w:val="00AF7458"/>
    <w:rsid w:val="00AF7651"/>
    <w:rsid w:val="00B011C3"/>
    <w:rsid w:val="00B05B48"/>
    <w:rsid w:val="00B12308"/>
    <w:rsid w:val="00B21229"/>
    <w:rsid w:val="00B2217B"/>
    <w:rsid w:val="00B229C5"/>
    <w:rsid w:val="00B24B49"/>
    <w:rsid w:val="00B3220A"/>
    <w:rsid w:val="00B32BCA"/>
    <w:rsid w:val="00B3393B"/>
    <w:rsid w:val="00B44E07"/>
    <w:rsid w:val="00B47E46"/>
    <w:rsid w:val="00B572B8"/>
    <w:rsid w:val="00B60DB6"/>
    <w:rsid w:val="00B63971"/>
    <w:rsid w:val="00B74007"/>
    <w:rsid w:val="00B76B23"/>
    <w:rsid w:val="00B8058D"/>
    <w:rsid w:val="00B97E4A"/>
    <w:rsid w:val="00BA3DBA"/>
    <w:rsid w:val="00BA3FBC"/>
    <w:rsid w:val="00BA512E"/>
    <w:rsid w:val="00BA632D"/>
    <w:rsid w:val="00BA71DD"/>
    <w:rsid w:val="00BB63AD"/>
    <w:rsid w:val="00BC349D"/>
    <w:rsid w:val="00BC47F3"/>
    <w:rsid w:val="00BC5A75"/>
    <w:rsid w:val="00BD11A4"/>
    <w:rsid w:val="00BD28FB"/>
    <w:rsid w:val="00BD5D76"/>
    <w:rsid w:val="00BD7A3C"/>
    <w:rsid w:val="00BF07EE"/>
    <w:rsid w:val="00BF12B9"/>
    <w:rsid w:val="00C00E74"/>
    <w:rsid w:val="00C01278"/>
    <w:rsid w:val="00C012D1"/>
    <w:rsid w:val="00C02AE9"/>
    <w:rsid w:val="00C032F5"/>
    <w:rsid w:val="00C07651"/>
    <w:rsid w:val="00C11C60"/>
    <w:rsid w:val="00C1445D"/>
    <w:rsid w:val="00C15F45"/>
    <w:rsid w:val="00C1692B"/>
    <w:rsid w:val="00C17503"/>
    <w:rsid w:val="00C35D18"/>
    <w:rsid w:val="00C57950"/>
    <w:rsid w:val="00C66669"/>
    <w:rsid w:val="00C7102A"/>
    <w:rsid w:val="00C72650"/>
    <w:rsid w:val="00C8055B"/>
    <w:rsid w:val="00C82547"/>
    <w:rsid w:val="00C839D4"/>
    <w:rsid w:val="00C92760"/>
    <w:rsid w:val="00C973A6"/>
    <w:rsid w:val="00CA5AA9"/>
    <w:rsid w:val="00CB66EB"/>
    <w:rsid w:val="00CC3070"/>
    <w:rsid w:val="00CC39DE"/>
    <w:rsid w:val="00CC5B1F"/>
    <w:rsid w:val="00CC5E5A"/>
    <w:rsid w:val="00CD224B"/>
    <w:rsid w:val="00CE0117"/>
    <w:rsid w:val="00CE44C8"/>
    <w:rsid w:val="00CE6DB9"/>
    <w:rsid w:val="00CE7F30"/>
    <w:rsid w:val="00D05F80"/>
    <w:rsid w:val="00D07418"/>
    <w:rsid w:val="00D14931"/>
    <w:rsid w:val="00D226DE"/>
    <w:rsid w:val="00D25645"/>
    <w:rsid w:val="00D410C9"/>
    <w:rsid w:val="00D420DD"/>
    <w:rsid w:val="00D43715"/>
    <w:rsid w:val="00D452D2"/>
    <w:rsid w:val="00D50E58"/>
    <w:rsid w:val="00D52E0C"/>
    <w:rsid w:val="00D54CB9"/>
    <w:rsid w:val="00D5673D"/>
    <w:rsid w:val="00D60108"/>
    <w:rsid w:val="00D617AC"/>
    <w:rsid w:val="00D66C61"/>
    <w:rsid w:val="00D7048A"/>
    <w:rsid w:val="00D83989"/>
    <w:rsid w:val="00D95CE4"/>
    <w:rsid w:val="00DA323B"/>
    <w:rsid w:val="00DA64E9"/>
    <w:rsid w:val="00DB18B0"/>
    <w:rsid w:val="00DB521F"/>
    <w:rsid w:val="00DB6FE6"/>
    <w:rsid w:val="00DC01DE"/>
    <w:rsid w:val="00DC41EC"/>
    <w:rsid w:val="00DD47BF"/>
    <w:rsid w:val="00DE2094"/>
    <w:rsid w:val="00DE3F56"/>
    <w:rsid w:val="00DE79B7"/>
    <w:rsid w:val="00DF3869"/>
    <w:rsid w:val="00DF437B"/>
    <w:rsid w:val="00E0768B"/>
    <w:rsid w:val="00E14C83"/>
    <w:rsid w:val="00E22EEA"/>
    <w:rsid w:val="00E234EC"/>
    <w:rsid w:val="00E23EB0"/>
    <w:rsid w:val="00E26153"/>
    <w:rsid w:val="00E37744"/>
    <w:rsid w:val="00E37F70"/>
    <w:rsid w:val="00E449BF"/>
    <w:rsid w:val="00E52C3B"/>
    <w:rsid w:val="00E56ADD"/>
    <w:rsid w:val="00E62CF9"/>
    <w:rsid w:val="00E65A66"/>
    <w:rsid w:val="00E914E7"/>
    <w:rsid w:val="00EA2497"/>
    <w:rsid w:val="00EA29B9"/>
    <w:rsid w:val="00EA428C"/>
    <w:rsid w:val="00EB4309"/>
    <w:rsid w:val="00EB59F9"/>
    <w:rsid w:val="00EC0BB1"/>
    <w:rsid w:val="00EC59FB"/>
    <w:rsid w:val="00EC67B8"/>
    <w:rsid w:val="00ED413D"/>
    <w:rsid w:val="00ED53B8"/>
    <w:rsid w:val="00EE1D29"/>
    <w:rsid w:val="00EE25EC"/>
    <w:rsid w:val="00EE5E6C"/>
    <w:rsid w:val="00EE7052"/>
    <w:rsid w:val="00EF4D12"/>
    <w:rsid w:val="00F07144"/>
    <w:rsid w:val="00F07416"/>
    <w:rsid w:val="00F12285"/>
    <w:rsid w:val="00F13145"/>
    <w:rsid w:val="00F171C1"/>
    <w:rsid w:val="00F23B84"/>
    <w:rsid w:val="00F27829"/>
    <w:rsid w:val="00F30409"/>
    <w:rsid w:val="00F400AD"/>
    <w:rsid w:val="00F4258F"/>
    <w:rsid w:val="00F50363"/>
    <w:rsid w:val="00F53CCA"/>
    <w:rsid w:val="00F62534"/>
    <w:rsid w:val="00F65A6D"/>
    <w:rsid w:val="00F755FF"/>
    <w:rsid w:val="00F7689B"/>
    <w:rsid w:val="00F77180"/>
    <w:rsid w:val="00F85A40"/>
    <w:rsid w:val="00F90BE8"/>
    <w:rsid w:val="00FA3840"/>
    <w:rsid w:val="00FB05DF"/>
    <w:rsid w:val="00FB4DD2"/>
    <w:rsid w:val="00FB7D99"/>
    <w:rsid w:val="00FC2AF3"/>
    <w:rsid w:val="00FC366F"/>
    <w:rsid w:val="00FC5DA2"/>
    <w:rsid w:val="00FD1755"/>
    <w:rsid w:val="00FE60FB"/>
    <w:rsid w:val="00FF09BE"/>
    <w:rsid w:val="00FF3890"/>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5:docId w15:val="{399F4382-0698-4254-A8D4-606BB94C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Nierozpoznanawzmianka">
    <w:name w:val="Unresolved Mention"/>
    <w:basedOn w:val="Domylnaczcionkaakapitu"/>
    <w:uiPriority w:val="99"/>
    <w:semiHidden/>
    <w:unhideWhenUsed/>
    <w:rsid w:val="00106AB5"/>
    <w:rPr>
      <w:color w:val="605E5C"/>
      <w:shd w:val="clear" w:color="auto" w:fill="E1DFDD"/>
    </w:rPr>
  </w:style>
  <w:style w:type="character" w:customStyle="1" w:styleId="Teksttreci">
    <w:name w:val="Tekst treści_"/>
    <w:link w:val="Teksttreci1"/>
    <w:rsid w:val="000613A8"/>
    <w:rPr>
      <w:sz w:val="23"/>
      <w:szCs w:val="23"/>
      <w:shd w:val="clear" w:color="auto" w:fill="FFFFFF"/>
    </w:rPr>
  </w:style>
  <w:style w:type="paragraph" w:customStyle="1" w:styleId="Teksttreci1">
    <w:name w:val="Tekst treści1"/>
    <w:basedOn w:val="Normalny"/>
    <w:link w:val="Teksttreci"/>
    <w:rsid w:val="000613A8"/>
    <w:pPr>
      <w:shd w:val="clear" w:color="auto" w:fill="FFFFFF"/>
      <w:spacing w:before="360" w:line="250" w:lineRule="exact"/>
      <w:ind w:hanging="1140"/>
      <w:jc w:val="both"/>
    </w:pPr>
    <w:rPr>
      <w:rFonts w:asciiTheme="minorHAnsi" w:eastAsiaTheme="minorEastAsia" w:hAnsiTheme="minorHAnsi" w:cstheme="minorBidi"/>
      <w:sz w:val="23"/>
      <w:szCs w:val="23"/>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tgi2tqobzg42tgltqmfyc4mzvguytoojug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obqgy4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obqgy4d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do@scwis.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F0F1-5733-44E1-81A3-120862CD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8804</Words>
  <Characters>52827</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Danuta Uzdowska</cp:lastModifiedBy>
  <cp:revision>3</cp:revision>
  <cp:lastPrinted>2020-05-04T08:02:00Z</cp:lastPrinted>
  <dcterms:created xsi:type="dcterms:W3CDTF">2020-07-20T05:29:00Z</dcterms:created>
  <dcterms:modified xsi:type="dcterms:W3CDTF">2020-07-20T07:31:00Z</dcterms:modified>
</cp:coreProperties>
</file>